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FFB4" w14:textId="0630DA53" w:rsidR="00574633" w:rsidRPr="008836D6" w:rsidRDefault="005D5861" w:rsidP="00677BE4">
      <w:pPr>
        <w:rPr>
          <w:i/>
          <w:iCs/>
          <w:sz w:val="32"/>
          <w:szCs w:val="32"/>
        </w:rPr>
      </w:pPr>
      <w:r w:rsidRPr="008836D6">
        <w:rPr>
          <w:i/>
          <w:iCs/>
          <w:sz w:val="32"/>
          <w:szCs w:val="32"/>
        </w:rPr>
        <w:t>Liebe Kinder, liebe Eltern!</w:t>
      </w:r>
    </w:p>
    <w:p w14:paraId="669ED6B7" w14:textId="7C3BE338" w:rsidR="00BD7EE5" w:rsidRPr="009B3D07" w:rsidRDefault="00BD7EE5" w:rsidP="00677BE4">
      <w:pPr>
        <w:rPr>
          <w:i/>
          <w:iCs/>
          <w:sz w:val="26"/>
          <w:szCs w:val="26"/>
        </w:rPr>
      </w:pPr>
      <w:r w:rsidRPr="009B3D07">
        <w:rPr>
          <w:b/>
          <w:bCs/>
          <w:i/>
          <w:iCs/>
          <w:sz w:val="26"/>
          <w:szCs w:val="26"/>
        </w:rPr>
        <w:t>„Der Herbst, der Herbst, der Herbst ist</w:t>
      </w:r>
      <w:r w:rsidR="00642459" w:rsidRPr="009B3D07">
        <w:rPr>
          <w:b/>
          <w:bCs/>
          <w:i/>
          <w:iCs/>
          <w:sz w:val="26"/>
          <w:szCs w:val="26"/>
        </w:rPr>
        <w:t>…</w:t>
      </w:r>
      <w:r w:rsidR="00C75328" w:rsidRPr="009B3D07">
        <w:rPr>
          <w:b/>
          <w:bCs/>
          <w:i/>
          <w:iCs/>
          <w:sz w:val="26"/>
          <w:szCs w:val="26"/>
        </w:rPr>
        <w:t>“</w:t>
      </w:r>
      <w:r w:rsidR="00642459" w:rsidRPr="009B3D07">
        <w:rPr>
          <w:b/>
          <w:bCs/>
          <w:i/>
          <w:iCs/>
          <w:sz w:val="26"/>
          <w:szCs w:val="26"/>
        </w:rPr>
        <w:t xml:space="preserve"> </w:t>
      </w:r>
      <w:r w:rsidR="00642459" w:rsidRPr="009B3D07">
        <w:rPr>
          <w:i/>
          <w:iCs/>
          <w:sz w:val="26"/>
          <w:szCs w:val="26"/>
        </w:rPr>
        <w:t>Er</w:t>
      </w:r>
      <w:r w:rsidR="00642459" w:rsidRPr="009B3D07">
        <w:rPr>
          <w:b/>
          <w:bCs/>
          <w:i/>
          <w:iCs/>
          <w:sz w:val="26"/>
          <w:szCs w:val="26"/>
        </w:rPr>
        <w:t xml:space="preserve"> </w:t>
      </w:r>
      <w:r w:rsidRPr="009B3D07">
        <w:rPr>
          <w:i/>
          <w:iCs/>
          <w:sz w:val="26"/>
          <w:szCs w:val="26"/>
        </w:rPr>
        <w:t>bringt</w:t>
      </w:r>
      <w:r w:rsidR="0089491F" w:rsidRPr="009B3D07">
        <w:rPr>
          <w:i/>
          <w:iCs/>
          <w:sz w:val="26"/>
          <w:szCs w:val="26"/>
        </w:rPr>
        <w:t xml:space="preserve"> </w:t>
      </w:r>
      <w:r w:rsidR="00C75328" w:rsidRPr="009B3D07">
        <w:rPr>
          <w:i/>
          <w:iCs/>
          <w:sz w:val="26"/>
          <w:szCs w:val="26"/>
        </w:rPr>
        <w:t xml:space="preserve">uns </w:t>
      </w:r>
      <w:r w:rsidRPr="009B3D07">
        <w:rPr>
          <w:i/>
          <w:iCs/>
          <w:sz w:val="26"/>
          <w:szCs w:val="26"/>
        </w:rPr>
        <w:t xml:space="preserve">wieder </w:t>
      </w:r>
      <w:r w:rsidR="0089491F" w:rsidRPr="009B3D07">
        <w:rPr>
          <w:i/>
          <w:iCs/>
          <w:sz w:val="26"/>
          <w:szCs w:val="26"/>
        </w:rPr>
        <w:t xml:space="preserve">viele leckere </w:t>
      </w:r>
      <w:r w:rsidRPr="009B3D07">
        <w:rPr>
          <w:i/>
          <w:iCs/>
          <w:sz w:val="26"/>
          <w:szCs w:val="26"/>
        </w:rPr>
        <w:t>Früch</w:t>
      </w:r>
      <w:r w:rsidR="001A76FB" w:rsidRPr="009B3D07">
        <w:rPr>
          <w:i/>
          <w:iCs/>
          <w:sz w:val="26"/>
          <w:szCs w:val="26"/>
        </w:rPr>
        <w:t>te, aber nicht nur uns</w:t>
      </w:r>
      <w:r w:rsidR="00090DAE" w:rsidRPr="009B3D07">
        <w:rPr>
          <w:i/>
          <w:iCs/>
          <w:sz w:val="26"/>
          <w:szCs w:val="26"/>
        </w:rPr>
        <w:t>, sondern auch den Tieren.</w:t>
      </w:r>
      <w:r w:rsidRPr="009B3D07">
        <w:rPr>
          <w:i/>
          <w:iCs/>
          <w:sz w:val="26"/>
          <w:szCs w:val="26"/>
        </w:rPr>
        <w:t xml:space="preserve"> </w:t>
      </w:r>
    </w:p>
    <w:p w14:paraId="7A7ECF5A" w14:textId="79407658" w:rsidR="00BD7EE5" w:rsidRPr="009B3D07" w:rsidRDefault="00BD7EE5" w:rsidP="00677BE4">
      <w:pPr>
        <w:rPr>
          <w:i/>
          <w:iCs/>
          <w:sz w:val="26"/>
          <w:szCs w:val="26"/>
        </w:rPr>
      </w:pPr>
      <w:r w:rsidRPr="009B3D07">
        <w:rPr>
          <w:i/>
          <w:iCs/>
          <w:sz w:val="26"/>
          <w:szCs w:val="26"/>
        </w:rPr>
        <w:t xml:space="preserve">Habt </w:t>
      </w:r>
      <w:r w:rsidR="005E73F7" w:rsidRPr="009B3D07">
        <w:rPr>
          <w:i/>
          <w:iCs/>
          <w:sz w:val="26"/>
          <w:szCs w:val="26"/>
        </w:rPr>
        <w:t xml:space="preserve">Ihr </w:t>
      </w:r>
      <w:r w:rsidR="00DD57DB" w:rsidRPr="009B3D07">
        <w:rPr>
          <w:i/>
          <w:iCs/>
          <w:sz w:val="26"/>
          <w:szCs w:val="26"/>
        </w:rPr>
        <w:t xml:space="preserve">auch </w:t>
      </w:r>
      <w:r w:rsidR="005E73F7" w:rsidRPr="009B3D07">
        <w:rPr>
          <w:i/>
          <w:iCs/>
          <w:sz w:val="26"/>
          <w:szCs w:val="26"/>
        </w:rPr>
        <w:t>schon beobachtet, dass d</w:t>
      </w:r>
      <w:r w:rsidRPr="009B3D07">
        <w:rPr>
          <w:i/>
          <w:iCs/>
          <w:sz w:val="26"/>
          <w:szCs w:val="26"/>
        </w:rPr>
        <w:t>ie</w:t>
      </w:r>
      <w:r w:rsidR="005E73F7" w:rsidRPr="009B3D07">
        <w:rPr>
          <w:i/>
          <w:iCs/>
          <w:sz w:val="26"/>
          <w:szCs w:val="26"/>
        </w:rPr>
        <w:t xml:space="preserve"> </w:t>
      </w:r>
      <w:r w:rsidR="005E73F7" w:rsidRPr="009B3D07">
        <w:rPr>
          <w:b/>
          <w:bCs/>
          <w:i/>
          <w:iCs/>
          <w:sz w:val="26"/>
          <w:szCs w:val="26"/>
        </w:rPr>
        <w:t>Eichhörnche</w:t>
      </w:r>
      <w:r w:rsidR="005E73F7" w:rsidRPr="009B3D07">
        <w:rPr>
          <w:i/>
          <w:iCs/>
          <w:sz w:val="26"/>
          <w:szCs w:val="26"/>
        </w:rPr>
        <w:t xml:space="preserve">n und </w:t>
      </w:r>
      <w:r w:rsidR="005E73F7" w:rsidRPr="009B3D07">
        <w:rPr>
          <w:b/>
          <w:bCs/>
          <w:i/>
          <w:iCs/>
          <w:sz w:val="26"/>
          <w:szCs w:val="26"/>
        </w:rPr>
        <w:t>Eichelhäher</w:t>
      </w:r>
      <w:r w:rsidR="005E73F7" w:rsidRPr="009B3D07">
        <w:rPr>
          <w:i/>
          <w:iCs/>
          <w:sz w:val="26"/>
          <w:szCs w:val="26"/>
        </w:rPr>
        <w:t xml:space="preserve"> fleißig </w:t>
      </w:r>
      <w:r w:rsidR="005E73F7" w:rsidRPr="009B3D07">
        <w:rPr>
          <w:b/>
          <w:bCs/>
          <w:i/>
          <w:iCs/>
          <w:sz w:val="26"/>
          <w:szCs w:val="26"/>
        </w:rPr>
        <w:t>Eicheln</w:t>
      </w:r>
      <w:r w:rsidR="005E73F7" w:rsidRPr="009B3D07">
        <w:rPr>
          <w:i/>
          <w:iCs/>
          <w:sz w:val="26"/>
          <w:szCs w:val="26"/>
        </w:rPr>
        <w:t xml:space="preserve"> sammel</w:t>
      </w:r>
      <w:r w:rsidRPr="009B3D07">
        <w:rPr>
          <w:i/>
          <w:iCs/>
          <w:sz w:val="26"/>
          <w:szCs w:val="26"/>
        </w:rPr>
        <w:t>n</w:t>
      </w:r>
      <w:r w:rsidR="0089491F" w:rsidRPr="009B3D07">
        <w:rPr>
          <w:i/>
          <w:iCs/>
          <w:sz w:val="26"/>
          <w:szCs w:val="26"/>
        </w:rPr>
        <w:t xml:space="preserve"> und sie</w:t>
      </w:r>
      <w:r w:rsidR="005E73F7" w:rsidRPr="009B3D07">
        <w:rPr>
          <w:i/>
          <w:iCs/>
          <w:sz w:val="26"/>
          <w:szCs w:val="26"/>
        </w:rPr>
        <w:t xml:space="preserve"> anschließend im </w:t>
      </w:r>
      <w:r w:rsidR="00D90A34" w:rsidRPr="009B3D07">
        <w:rPr>
          <w:i/>
          <w:iCs/>
          <w:sz w:val="26"/>
          <w:szCs w:val="26"/>
        </w:rPr>
        <w:t xml:space="preserve">Boden </w:t>
      </w:r>
      <w:r w:rsidR="005E73F7" w:rsidRPr="009B3D07">
        <w:rPr>
          <w:i/>
          <w:iCs/>
          <w:sz w:val="26"/>
          <w:szCs w:val="26"/>
        </w:rPr>
        <w:t>verstecken</w:t>
      </w:r>
      <w:r w:rsidR="002E569F" w:rsidRPr="009B3D07">
        <w:rPr>
          <w:i/>
          <w:iCs/>
          <w:sz w:val="26"/>
          <w:szCs w:val="26"/>
        </w:rPr>
        <w:t>?</w:t>
      </w:r>
      <w:r w:rsidR="005E73F7" w:rsidRPr="009B3D07">
        <w:rPr>
          <w:i/>
          <w:iCs/>
          <w:sz w:val="26"/>
          <w:szCs w:val="26"/>
        </w:rPr>
        <w:t xml:space="preserve"> </w:t>
      </w:r>
      <w:r w:rsidR="00090DAE" w:rsidRPr="009B3D07">
        <w:rPr>
          <w:i/>
          <w:iCs/>
          <w:sz w:val="26"/>
          <w:szCs w:val="26"/>
        </w:rPr>
        <w:t>Warum tun sie das nur?</w:t>
      </w:r>
      <w:r w:rsidR="005E73F7" w:rsidRPr="009B3D07">
        <w:rPr>
          <w:i/>
          <w:iCs/>
          <w:sz w:val="26"/>
          <w:szCs w:val="26"/>
        </w:rPr>
        <w:t xml:space="preserve"> </w:t>
      </w:r>
    </w:p>
    <w:p w14:paraId="7D7312A2" w14:textId="77777777" w:rsidR="00775823" w:rsidRPr="009B3D07" w:rsidRDefault="002E569F" w:rsidP="00A24E88">
      <w:pPr>
        <w:rPr>
          <w:sz w:val="26"/>
          <w:szCs w:val="26"/>
        </w:rPr>
      </w:pPr>
      <w:r w:rsidRPr="009B3D07">
        <w:rPr>
          <w:i/>
          <w:iCs/>
          <w:sz w:val="26"/>
          <w:szCs w:val="26"/>
        </w:rPr>
        <w:t>Ja g</w:t>
      </w:r>
      <w:r w:rsidR="001D0266" w:rsidRPr="009B3D07">
        <w:rPr>
          <w:i/>
          <w:iCs/>
          <w:sz w:val="26"/>
          <w:szCs w:val="26"/>
        </w:rPr>
        <w:t>enau, Eicheln sind ihre Lieblingsspeise und sie l</w:t>
      </w:r>
      <w:r w:rsidR="00BD7EE5" w:rsidRPr="009B3D07">
        <w:rPr>
          <w:i/>
          <w:iCs/>
          <w:sz w:val="26"/>
          <w:szCs w:val="26"/>
        </w:rPr>
        <w:t xml:space="preserve">egen sich </w:t>
      </w:r>
      <w:r w:rsidR="001D0266" w:rsidRPr="009B3D07">
        <w:rPr>
          <w:i/>
          <w:iCs/>
          <w:sz w:val="26"/>
          <w:szCs w:val="26"/>
        </w:rPr>
        <w:t>einen großen Vorrat davon im Waldboden an</w:t>
      </w:r>
      <w:r w:rsidR="00BD7EE5" w:rsidRPr="009B3D07">
        <w:rPr>
          <w:i/>
          <w:iCs/>
          <w:sz w:val="26"/>
          <w:szCs w:val="26"/>
        </w:rPr>
        <w:t>, damit sie auch im Winter genug zu fressen habe</w:t>
      </w:r>
      <w:r w:rsidR="00FE5001" w:rsidRPr="009B3D07">
        <w:rPr>
          <w:i/>
          <w:iCs/>
          <w:sz w:val="26"/>
          <w:szCs w:val="26"/>
        </w:rPr>
        <w:t>n</w:t>
      </w:r>
      <w:r w:rsidR="00D5414B" w:rsidRPr="009B3D07">
        <w:rPr>
          <w:i/>
          <w:iCs/>
          <w:sz w:val="26"/>
          <w:szCs w:val="26"/>
        </w:rPr>
        <w:t xml:space="preserve">, wenn es im Wald nicht mehr genug Nahrung gibt. </w:t>
      </w:r>
      <w:r w:rsidR="00BD7EE5" w:rsidRPr="009B3D07">
        <w:rPr>
          <w:i/>
          <w:iCs/>
          <w:sz w:val="26"/>
          <w:szCs w:val="26"/>
        </w:rPr>
        <w:t xml:space="preserve">Manche ihrer Vorräte brauchen sie </w:t>
      </w:r>
      <w:r w:rsidR="00D5414B" w:rsidRPr="009B3D07">
        <w:rPr>
          <w:i/>
          <w:iCs/>
          <w:sz w:val="26"/>
          <w:szCs w:val="26"/>
        </w:rPr>
        <w:t xml:space="preserve">jedoch </w:t>
      </w:r>
      <w:r w:rsidR="00BD7EE5" w:rsidRPr="009B3D07">
        <w:rPr>
          <w:i/>
          <w:iCs/>
          <w:sz w:val="26"/>
          <w:szCs w:val="26"/>
        </w:rPr>
        <w:t xml:space="preserve">nicht oder vergessen </w:t>
      </w:r>
      <w:r w:rsidR="00DD57DB" w:rsidRPr="009B3D07">
        <w:rPr>
          <w:i/>
          <w:iCs/>
          <w:sz w:val="26"/>
          <w:szCs w:val="26"/>
        </w:rPr>
        <w:t>ihre Verstecke</w:t>
      </w:r>
      <w:r w:rsidR="00D5414B" w:rsidRPr="009B3D07">
        <w:rPr>
          <w:i/>
          <w:iCs/>
          <w:sz w:val="26"/>
          <w:szCs w:val="26"/>
        </w:rPr>
        <w:t xml:space="preserve">, </w:t>
      </w:r>
      <w:r w:rsidR="00BD7EE5" w:rsidRPr="009B3D07">
        <w:rPr>
          <w:i/>
          <w:iCs/>
          <w:sz w:val="26"/>
          <w:szCs w:val="26"/>
        </w:rPr>
        <w:t xml:space="preserve">so dass daraus im nächsten Frühjahr kleine </w:t>
      </w:r>
      <w:r w:rsidR="00BD7EE5" w:rsidRPr="009B3D07">
        <w:rPr>
          <w:b/>
          <w:bCs/>
          <w:i/>
          <w:iCs/>
          <w:sz w:val="26"/>
          <w:szCs w:val="26"/>
        </w:rPr>
        <w:t>Eichen</w:t>
      </w:r>
      <w:r w:rsidR="00BD7EE5" w:rsidRPr="009B3D07">
        <w:rPr>
          <w:i/>
          <w:iCs/>
          <w:sz w:val="26"/>
          <w:szCs w:val="26"/>
        </w:rPr>
        <w:t xml:space="preserve"> wachsen</w:t>
      </w:r>
      <w:r w:rsidR="00090DAE" w:rsidRPr="009B3D07">
        <w:rPr>
          <w:i/>
          <w:iCs/>
          <w:sz w:val="26"/>
          <w:szCs w:val="26"/>
        </w:rPr>
        <w:t xml:space="preserve"> können</w:t>
      </w:r>
      <w:r w:rsidR="00DD57DB" w:rsidRPr="009B3D07">
        <w:rPr>
          <w:i/>
          <w:iCs/>
          <w:sz w:val="26"/>
          <w:szCs w:val="26"/>
        </w:rPr>
        <w:t>.</w:t>
      </w:r>
      <w:r w:rsidR="00D5414B" w:rsidRPr="009B3D07">
        <w:rPr>
          <w:i/>
          <w:iCs/>
          <w:sz w:val="26"/>
          <w:szCs w:val="26"/>
        </w:rPr>
        <w:t xml:space="preserve"> So sorgen </w:t>
      </w:r>
      <w:r w:rsidR="00DD57DB" w:rsidRPr="009B3D07">
        <w:rPr>
          <w:i/>
          <w:iCs/>
          <w:sz w:val="26"/>
          <w:szCs w:val="26"/>
        </w:rPr>
        <w:t xml:space="preserve">die beiden Tiere </w:t>
      </w:r>
      <w:r w:rsidR="00D5414B" w:rsidRPr="009B3D07">
        <w:rPr>
          <w:i/>
          <w:iCs/>
          <w:sz w:val="26"/>
          <w:szCs w:val="26"/>
        </w:rPr>
        <w:t xml:space="preserve">dafür, dass neue Bäume </w:t>
      </w:r>
      <w:r w:rsidR="00DD57DB" w:rsidRPr="009B3D07">
        <w:rPr>
          <w:i/>
          <w:iCs/>
          <w:sz w:val="26"/>
          <w:szCs w:val="26"/>
        </w:rPr>
        <w:t xml:space="preserve">im Wald </w:t>
      </w:r>
      <w:r w:rsidR="00D5414B" w:rsidRPr="009B3D07">
        <w:rPr>
          <w:i/>
          <w:iCs/>
          <w:sz w:val="26"/>
          <w:szCs w:val="26"/>
        </w:rPr>
        <w:t>wachsen</w:t>
      </w:r>
      <w:r w:rsidR="00DD57DB" w:rsidRPr="009B3D07">
        <w:rPr>
          <w:i/>
          <w:iCs/>
          <w:sz w:val="26"/>
          <w:szCs w:val="26"/>
        </w:rPr>
        <w:t>.</w:t>
      </w:r>
      <w:r w:rsidR="00D5414B" w:rsidRPr="009B3D07">
        <w:rPr>
          <w:i/>
          <w:iCs/>
          <w:sz w:val="26"/>
          <w:szCs w:val="26"/>
        </w:rPr>
        <w:t xml:space="preserve"> D</w:t>
      </w:r>
      <w:r w:rsidR="00DD57DB" w:rsidRPr="009B3D07">
        <w:rPr>
          <w:i/>
          <w:iCs/>
          <w:sz w:val="26"/>
          <w:szCs w:val="26"/>
        </w:rPr>
        <w:t xml:space="preserve">er </w:t>
      </w:r>
      <w:r w:rsidR="00D5414B" w:rsidRPr="009B3D07">
        <w:rPr>
          <w:i/>
          <w:iCs/>
          <w:sz w:val="26"/>
          <w:szCs w:val="26"/>
        </w:rPr>
        <w:t xml:space="preserve">Förster </w:t>
      </w:r>
      <w:r w:rsidR="00DD57DB" w:rsidRPr="009B3D07">
        <w:rPr>
          <w:i/>
          <w:iCs/>
          <w:sz w:val="26"/>
          <w:szCs w:val="26"/>
        </w:rPr>
        <w:t xml:space="preserve">freut sich </w:t>
      </w:r>
      <w:r w:rsidR="00775823" w:rsidRPr="009B3D07">
        <w:rPr>
          <w:i/>
          <w:iCs/>
          <w:sz w:val="26"/>
          <w:szCs w:val="26"/>
        </w:rPr>
        <w:t xml:space="preserve">über den Nachwuchs </w:t>
      </w:r>
      <w:r w:rsidR="00DD57DB" w:rsidRPr="009B3D07">
        <w:rPr>
          <w:i/>
          <w:iCs/>
          <w:sz w:val="26"/>
          <w:szCs w:val="26"/>
        </w:rPr>
        <w:t xml:space="preserve">und </w:t>
      </w:r>
      <w:r w:rsidR="00D5414B" w:rsidRPr="009B3D07">
        <w:rPr>
          <w:i/>
          <w:iCs/>
          <w:sz w:val="26"/>
          <w:szCs w:val="26"/>
        </w:rPr>
        <w:t>nenn</w:t>
      </w:r>
      <w:r w:rsidR="00DD57DB" w:rsidRPr="009B3D07">
        <w:rPr>
          <w:i/>
          <w:iCs/>
          <w:sz w:val="26"/>
          <w:szCs w:val="26"/>
        </w:rPr>
        <w:t>t</w:t>
      </w:r>
      <w:r w:rsidR="00D5414B" w:rsidRPr="009B3D07">
        <w:rPr>
          <w:i/>
          <w:iCs/>
          <w:sz w:val="26"/>
          <w:szCs w:val="26"/>
        </w:rPr>
        <w:t xml:space="preserve"> dies „</w:t>
      </w:r>
      <w:r w:rsidR="00DD57DB" w:rsidRPr="009B3D07">
        <w:rPr>
          <w:i/>
          <w:iCs/>
          <w:sz w:val="26"/>
          <w:szCs w:val="26"/>
        </w:rPr>
        <w:t xml:space="preserve">natürliche </w:t>
      </w:r>
      <w:r w:rsidR="00D5414B" w:rsidRPr="009B3D07">
        <w:rPr>
          <w:i/>
          <w:iCs/>
          <w:sz w:val="26"/>
          <w:szCs w:val="26"/>
        </w:rPr>
        <w:t>Waldverjüngung“.</w:t>
      </w:r>
      <w:r w:rsidR="00A24E88" w:rsidRPr="009B3D07">
        <w:rPr>
          <w:i/>
          <w:iCs/>
          <w:sz w:val="26"/>
          <w:szCs w:val="26"/>
        </w:rPr>
        <w:t xml:space="preserve"> </w:t>
      </w:r>
      <w:r w:rsidR="00775823" w:rsidRPr="009B3D07">
        <w:rPr>
          <w:sz w:val="26"/>
          <w:szCs w:val="26"/>
        </w:rPr>
        <w:t xml:space="preserve"> </w:t>
      </w:r>
    </w:p>
    <w:p w14:paraId="5F7C7237" w14:textId="23067954" w:rsidR="00775823" w:rsidRPr="009B3D07" w:rsidRDefault="00775823" w:rsidP="00A24E88">
      <w:pPr>
        <w:rPr>
          <w:sz w:val="26"/>
          <w:szCs w:val="26"/>
        </w:rPr>
      </w:pPr>
      <w:r w:rsidRPr="009B3D07">
        <w:rPr>
          <w:noProof/>
          <w:sz w:val="26"/>
          <w:szCs w:val="26"/>
        </w:rPr>
        <w:t xml:space="preserve">                                                                                                                           </w:t>
      </w:r>
      <w:r w:rsidRPr="009B3D07">
        <w:rPr>
          <w:noProof/>
          <w:sz w:val="26"/>
          <w:szCs w:val="26"/>
        </w:rPr>
        <w:drawing>
          <wp:inline distT="0" distB="0" distL="0" distR="0" wp14:anchorId="7A9AC166" wp14:editId="5C592BA0">
            <wp:extent cx="546100" cy="739822"/>
            <wp:effectExtent l="0" t="0" r="6350" b="3175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91" cy="740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148CE2" w14:textId="429EC1C5" w:rsidR="00A24E88" w:rsidRPr="009B3D07" w:rsidRDefault="00D5414B" w:rsidP="00A24E88">
      <w:pPr>
        <w:rPr>
          <w:i/>
          <w:iCs/>
          <w:sz w:val="26"/>
          <w:szCs w:val="26"/>
        </w:rPr>
      </w:pPr>
      <w:r w:rsidRPr="009B3D07">
        <w:rPr>
          <w:i/>
          <w:iCs/>
          <w:sz w:val="26"/>
          <w:szCs w:val="26"/>
        </w:rPr>
        <w:t xml:space="preserve">Habt Ihr auch Lust </w:t>
      </w:r>
      <w:r w:rsidR="00FE5001" w:rsidRPr="009B3D07">
        <w:rPr>
          <w:i/>
          <w:iCs/>
          <w:sz w:val="26"/>
          <w:szCs w:val="26"/>
        </w:rPr>
        <w:t>i</w:t>
      </w:r>
      <w:r w:rsidR="00C75328" w:rsidRPr="009B3D07">
        <w:rPr>
          <w:i/>
          <w:iCs/>
          <w:sz w:val="26"/>
          <w:szCs w:val="26"/>
        </w:rPr>
        <w:t xml:space="preserve">n die Rolle von Eichhörnchen oder Eichelhäher zu schlüpfen und </w:t>
      </w:r>
      <w:r w:rsidR="00DD57DB" w:rsidRPr="009B3D07">
        <w:rPr>
          <w:i/>
          <w:iCs/>
          <w:sz w:val="26"/>
          <w:szCs w:val="26"/>
        </w:rPr>
        <w:t xml:space="preserve">auf ähnliche Weise </w:t>
      </w:r>
      <w:r w:rsidR="00090DAE" w:rsidRPr="009B3D07">
        <w:rPr>
          <w:i/>
          <w:iCs/>
          <w:sz w:val="26"/>
          <w:szCs w:val="26"/>
        </w:rPr>
        <w:t xml:space="preserve">Eichenbäume </w:t>
      </w:r>
      <w:r w:rsidR="00DD57DB" w:rsidRPr="009B3D07">
        <w:rPr>
          <w:i/>
          <w:iCs/>
          <w:sz w:val="26"/>
          <w:szCs w:val="26"/>
        </w:rPr>
        <w:t xml:space="preserve">zu </w:t>
      </w:r>
      <w:r w:rsidR="00090DAE" w:rsidRPr="009B3D07">
        <w:rPr>
          <w:i/>
          <w:iCs/>
          <w:sz w:val="26"/>
          <w:szCs w:val="26"/>
        </w:rPr>
        <w:t>vermehren</w:t>
      </w:r>
      <w:r w:rsidR="00DD57DB" w:rsidRPr="009B3D07">
        <w:rPr>
          <w:i/>
          <w:iCs/>
          <w:sz w:val="26"/>
          <w:szCs w:val="26"/>
        </w:rPr>
        <w:t xml:space="preserve">? </w:t>
      </w:r>
    </w:p>
    <w:p w14:paraId="28A654BC" w14:textId="61F7080E" w:rsidR="000A4FD1" w:rsidRPr="009B3D07" w:rsidRDefault="000A4FD1" w:rsidP="00A24E88">
      <w:pPr>
        <w:ind w:left="1418" w:firstLine="709"/>
        <w:rPr>
          <w:i/>
          <w:iCs/>
          <w:sz w:val="26"/>
          <w:szCs w:val="26"/>
        </w:rPr>
      </w:pPr>
      <w:r w:rsidRPr="009B3D07">
        <w:rPr>
          <w:i/>
          <w:iCs/>
          <w:noProof/>
          <w:sz w:val="26"/>
          <w:szCs w:val="26"/>
        </w:rPr>
        <w:drawing>
          <wp:inline distT="0" distB="0" distL="0" distR="0" wp14:anchorId="5C39083A" wp14:editId="5F4F6BDF">
            <wp:extent cx="752870" cy="579755"/>
            <wp:effectExtent l="0" t="0" r="952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70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4E88" w:rsidRPr="009B3D07">
        <w:rPr>
          <w:i/>
          <w:iCs/>
          <w:sz w:val="26"/>
          <w:szCs w:val="26"/>
        </w:rPr>
        <w:t xml:space="preserve">     </w:t>
      </w:r>
      <w:r w:rsidR="00A24E88" w:rsidRPr="009B3D07">
        <w:rPr>
          <w:i/>
          <w:iCs/>
          <w:noProof/>
          <w:sz w:val="26"/>
          <w:szCs w:val="26"/>
        </w:rPr>
        <w:drawing>
          <wp:inline distT="0" distB="0" distL="0" distR="0" wp14:anchorId="313F1381" wp14:editId="2490447B">
            <wp:extent cx="1284605" cy="722808"/>
            <wp:effectExtent l="0" t="0" r="0" b="127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72" cy="7243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4E88" w:rsidRPr="009B3D07">
        <w:rPr>
          <w:i/>
          <w:iCs/>
          <w:sz w:val="26"/>
          <w:szCs w:val="26"/>
        </w:rPr>
        <w:t xml:space="preserve">   </w:t>
      </w:r>
      <w:r w:rsidR="0094792F" w:rsidRPr="009B3D07">
        <w:rPr>
          <w:i/>
          <w:iCs/>
          <w:sz w:val="26"/>
          <w:szCs w:val="26"/>
        </w:rPr>
        <w:t xml:space="preserve">  </w:t>
      </w:r>
      <w:r w:rsidRPr="009B3D07">
        <w:rPr>
          <w:i/>
          <w:iCs/>
          <w:sz w:val="26"/>
          <w:szCs w:val="26"/>
        </w:rPr>
        <w:t xml:space="preserve"> </w:t>
      </w:r>
      <w:r w:rsidRPr="009B3D07">
        <w:rPr>
          <w:i/>
          <w:iCs/>
          <w:noProof/>
          <w:sz w:val="26"/>
          <w:szCs w:val="26"/>
        </w:rPr>
        <w:drawing>
          <wp:inline distT="0" distB="0" distL="0" distR="0" wp14:anchorId="776D4A05" wp14:editId="4B1A5E41">
            <wp:extent cx="714375" cy="571675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5823" w:rsidRPr="009B3D07">
        <w:rPr>
          <w:i/>
          <w:iCs/>
          <w:sz w:val="26"/>
          <w:szCs w:val="26"/>
        </w:rPr>
        <w:t xml:space="preserve"> ….</w:t>
      </w:r>
    </w:p>
    <w:p w14:paraId="10F9163C" w14:textId="034C0FEA" w:rsidR="009C1666" w:rsidRPr="009B3D07" w:rsidRDefault="00DD57DB" w:rsidP="00C75328">
      <w:pPr>
        <w:rPr>
          <w:i/>
          <w:iCs/>
          <w:sz w:val="26"/>
          <w:szCs w:val="26"/>
        </w:rPr>
      </w:pPr>
      <w:r w:rsidRPr="009B3D07">
        <w:rPr>
          <w:i/>
          <w:iCs/>
          <w:sz w:val="26"/>
          <w:szCs w:val="26"/>
        </w:rPr>
        <w:t xml:space="preserve">Dann seid Ihr herzlich </w:t>
      </w:r>
      <w:r w:rsidR="00C75328" w:rsidRPr="009B3D07">
        <w:rPr>
          <w:i/>
          <w:iCs/>
          <w:sz w:val="26"/>
          <w:szCs w:val="26"/>
        </w:rPr>
        <w:t xml:space="preserve">eingeladen mit Eurer Familie </w:t>
      </w:r>
      <w:r w:rsidR="00A24E88" w:rsidRPr="009B3D07">
        <w:rPr>
          <w:i/>
          <w:iCs/>
          <w:sz w:val="26"/>
          <w:szCs w:val="26"/>
        </w:rPr>
        <w:t>oder Euren Erzieher*innen</w:t>
      </w:r>
      <w:r w:rsidR="007D2849" w:rsidRPr="009B3D07">
        <w:rPr>
          <w:i/>
          <w:iCs/>
          <w:sz w:val="26"/>
          <w:szCs w:val="26"/>
        </w:rPr>
        <w:t xml:space="preserve"> </w:t>
      </w:r>
      <w:r w:rsidR="00C75328" w:rsidRPr="009B3D07">
        <w:rPr>
          <w:b/>
          <w:bCs/>
          <w:i/>
          <w:iCs/>
          <w:sz w:val="26"/>
          <w:szCs w:val="26"/>
        </w:rPr>
        <w:t xml:space="preserve">Eicheln im Rüthener Wald </w:t>
      </w:r>
      <w:r w:rsidR="00D1181F" w:rsidRPr="009B3D07">
        <w:rPr>
          <w:b/>
          <w:bCs/>
          <w:i/>
          <w:iCs/>
          <w:sz w:val="26"/>
          <w:szCs w:val="26"/>
        </w:rPr>
        <w:t xml:space="preserve">zu sammeln </w:t>
      </w:r>
      <w:r w:rsidR="00C75328" w:rsidRPr="009B3D07">
        <w:rPr>
          <w:i/>
          <w:iCs/>
          <w:sz w:val="26"/>
          <w:szCs w:val="26"/>
        </w:rPr>
        <w:t xml:space="preserve">und diese </w:t>
      </w:r>
      <w:r w:rsidR="00C75328" w:rsidRPr="009B3D07">
        <w:rPr>
          <w:b/>
          <w:bCs/>
          <w:i/>
          <w:iCs/>
          <w:sz w:val="26"/>
          <w:szCs w:val="26"/>
        </w:rPr>
        <w:t>am F</w:t>
      </w:r>
      <w:r w:rsidRPr="009B3D07">
        <w:rPr>
          <w:b/>
          <w:bCs/>
          <w:i/>
          <w:iCs/>
          <w:sz w:val="26"/>
          <w:szCs w:val="26"/>
        </w:rPr>
        <w:t>amilienpflanztag in Kallenhardt</w:t>
      </w:r>
      <w:r w:rsidRPr="009B3D07">
        <w:rPr>
          <w:i/>
          <w:iCs/>
          <w:sz w:val="26"/>
          <w:szCs w:val="26"/>
        </w:rPr>
        <w:t xml:space="preserve"> </w:t>
      </w:r>
      <w:r w:rsidR="00D90A34" w:rsidRPr="009B3D07">
        <w:rPr>
          <w:i/>
          <w:iCs/>
          <w:sz w:val="26"/>
          <w:szCs w:val="26"/>
        </w:rPr>
        <w:t xml:space="preserve">(5.11.2022) </w:t>
      </w:r>
      <w:r w:rsidR="00C75328" w:rsidRPr="009B3D07">
        <w:rPr>
          <w:i/>
          <w:iCs/>
          <w:sz w:val="26"/>
          <w:szCs w:val="26"/>
        </w:rPr>
        <w:t xml:space="preserve">mitzubringen. </w:t>
      </w:r>
      <w:r w:rsidR="0089491F" w:rsidRPr="009B3D07">
        <w:rPr>
          <w:i/>
          <w:iCs/>
          <w:sz w:val="26"/>
          <w:szCs w:val="26"/>
        </w:rPr>
        <w:t xml:space="preserve">Dort </w:t>
      </w:r>
      <w:r w:rsidR="00D1181F" w:rsidRPr="009B3D07">
        <w:rPr>
          <w:i/>
          <w:iCs/>
          <w:sz w:val="26"/>
          <w:szCs w:val="26"/>
        </w:rPr>
        <w:t xml:space="preserve">werden wir sie </w:t>
      </w:r>
      <w:r w:rsidR="0089491F" w:rsidRPr="009B3D07">
        <w:rPr>
          <w:i/>
          <w:iCs/>
          <w:sz w:val="26"/>
          <w:szCs w:val="26"/>
        </w:rPr>
        <w:t xml:space="preserve">mit einem </w:t>
      </w:r>
      <w:r w:rsidR="00AF63B9" w:rsidRPr="009B3D07">
        <w:rPr>
          <w:i/>
          <w:iCs/>
          <w:sz w:val="26"/>
          <w:szCs w:val="26"/>
        </w:rPr>
        <w:t xml:space="preserve">Saatgutstab </w:t>
      </w:r>
      <w:r w:rsidR="009F4A11" w:rsidRPr="009B3D07">
        <w:rPr>
          <w:i/>
          <w:iCs/>
          <w:sz w:val="26"/>
          <w:szCs w:val="26"/>
        </w:rPr>
        <w:t xml:space="preserve">oder einem </w:t>
      </w:r>
      <w:r w:rsidR="00AF63B9" w:rsidRPr="009B3D07">
        <w:rPr>
          <w:i/>
          <w:iCs/>
          <w:sz w:val="26"/>
          <w:szCs w:val="26"/>
        </w:rPr>
        <w:t xml:space="preserve">spitzen Stock </w:t>
      </w:r>
      <w:r w:rsidR="00D90A34" w:rsidRPr="009B3D07">
        <w:rPr>
          <w:i/>
          <w:iCs/>
          <w:sz w:val="26"/>
          <w:szCs w:val="26"/>
        </w:rPr>
        <w:t>in</w:t>
      </w:r>
      <w:r w:rsidR="0089491F" w:rsidRPr="009B3D07">
        <w:rPr>
          <w:i/>
          <w:iCs/>
          <w:sz w:val="26"/>
          <w:szCs w:val="26"/>
        </w:rPr>
        <w:t xml:space="preserve"> die Erde setzen. </w:t>
      </w:r>
    </w:p>
    <w:p w14:paraId="5CE10B71" w14:textId="77777777" w:rsidR="00581ACA" w:rsidRPr="009B3D07" w:rsidRDefault="00581ACA" w:rsidP="00C75328">
      <w:pPr>
        <w:rPr>
          <w:i/>
          <w:iCs/>
          <w:sz w:val="26"/>
          <w:szCs w:val="26"/>
        </w:rPr>
      </w:pPr>
      <w:r w:rsidRPr="009B3D07">
        <w:rPr>
          <w:i/>
          <w:iCs/>
          <w:sz w:val="26"/>
          <w:szCs w:val="26"/>
        </w:rPr>
        <w:t xml:space="preserve">Außerdem könnt Ihr auch wieder kleine Zukunftsbäume mit dem Pflanzspaten pflanzen. </w:t>
      </w:r>
    </w:p>
    <w:p w14:paraId="2BC4B82B" w14:textId="7F970FF2" w:rsidR="00F63CEA" w:rsidRPr="008C1BA8" w:rsidRDefault="007D2849" w:rsidP="00677BE4">
      <w:pPr>
        <w:rPr>
          <w:i/>
          <w:iCs/>
          <w:sz w:val="26"/>
          <w:szCs w:val="26"/>
        </w:rPr>
      </w:pPr>
      <w:r w:rsidRPr="008C1BA8">
        <w:rPr>
          <w:i/>
          <w:iCs/>
          <w:sz w:val="26"/>
          <w:szCs w:val="26"/>
        </w:rPr>
        <w:t>Wenn Ihr also mitmachen möchtet, m</w:t>
      </w:r>
      <w:r w:rsidR="00C75328" w:rsidRPr="008C1BA8">
        <w:rPr>
          <w:i/>
          <w:iCs/>
          <w:sz w:val="26"/>
          <w:szCs w:val="26"/>
        </w:rPr>
        <w:t xml:space="preserve">eldet Euch bitte </w:t>
      </w:r>
      <w:r w:rsidR="00F63CEA" w:rsidRPr="008C1BA8">
        <w:rPr>
          <w:i/>
          <w:iCs/>
          <w:sz w:val="26"/>
          <w:szCs w:val="26"/>
        </w:rPr>
        <w:t xml:space="preserve">über die Seite des Fördervereins </w:t>
      </w:r>
      <w:hyperlink r:id="rId15" w:history="1">
        <w:r w:rsidR="00F63CEA" w:rsidRPr="008C1BA8">
          <w:rPr>
            <w:rStyle w:val="Hyperlink"/>
            <w:i/>
            <w:iCs/>
            <w:sz w:val="26"/>
            <w:szCs w:val="26"/>
          </w:rPr>
          <w:t>www.foerderverein-zukunftswald.de</w:t>
        </w:r>
      </w:hyperlink>
      <w:r w:rsidR="00700341" w:rsidRPr="008C1BA8">
        <w:rPr>
          <w:i/>
          <w:iCs/>
          <w:sz w:val="26"/>
          <w:szCs w:val="26"/>
        </w:rPr>
        <w:t xml:space="preserve"> </w:t>
      </w:r>
      <w:r w:rsidR="00F8159F" w:rsidRPr="008C1BA8">
        <w:rPr>
          <w:i/>
          <w:iCs/>
          <w:sz w:val="26"/>
          <w:szCs w:val="26"/>
        </w:rPr>
        <w:t>oder direkt unter folgende</w:t>
      </w:r>
      <w:r w:rsidR="00D1627F" w:rsidRPr="008C1BA8">
        <w:rPr>
          <w:i/>
          <w:iCs/>
          <w:sz w:val="26"/>
          <w:szCs w:val="26"/>
        </w:rPr>
        <w:t>m</w:t>
      </w:r>
      <w:r w:rsidR="00F8159F" w:rsidRPr="008C1BA8">
        <w:rPr>
          <w:i/>
          <w:iCs/>
          <w:sz w:val="26"/>
          <w:szCs w:val="26"/>
        </w:rPr>
        <w:t xml:space="preserve"> Link </w:t>
      </w:r>
      <w:r w:rsidR="00D1627F" w:rsidRPr="008C1BA8">
        <w:rPr>
          <w:i/>
          <w:iCs/>
          <w:sz w:val="26"/>
          <w:szCs w:val="26"/>
        </w:rPr>
        <w:t xml:space="preserve"> </w:t>
      </w:r>
      <w:hyperlink r:id="rId16" w:history="1">
        <w:r w:rsidR="00D1627F" w:rsidRPr="008C1BA8">
          <w:rPr>
            <w:rStyle w:val="Hyperlink"/>
            <w:i/>
            <w:iCs/>
            <w:sz w:val="26"/>
            <w:szCs w:val="26"/>
          </w:rPr>
          <w:t>https://docs.google.com/forms/d/e/1FAIpQLSe4E-ItwIUrqxV-9vHYOKPCvgF76jSDL_mCCjZpjjLtj3OwYw/viewform</w:t>
        </w:r>
      </w:hyperlink>
      <w:r w:rsidR="00F8159F" w:rsidRPr="008C1BA8">
        <w:rPr>
          <w:i/>
          <w:iCs/>
          <w:sz w:val="26"/>
          <w:szCs w:val="26"/>
        </w:rPr>
        <w:br/>
        <w:t xml:space="preserve"> </w:t>
      </w:r>
      <w:r w:rsidR="00612699" w:rsidRPr="008C1BA8">
        <w:rPr>
          <w:i/>
          <w:iCs/>
          <w:sz w:val="26"/>
          <w:szCs w:val="26"/>
        </w:rPr>
        <w:t>unter dem</w:t>
      </w:r>
      <w:r w:rsidR="00051F7F" w:rsidRPr="008C1BA8">
        <w:rPr>
          <w:i/>
          <w:iCs/>
          <w:sz w:val="26"/>
          <w:szCs w:val="26"/>
        </w:rPr>
        <w:t xml:space="preserve"> Stichwort </w:t>
      </w:r>
      <w:r w:rsidR="00612699" w:rsidRPr="008C1BA8">
        <w:rPr>
          <w:b/>
          <w:bCs/>
          <w:i/>
          <w:iCs/>
          <w:sz w:val="26"/>
          <w:szCs w:val="26"/>
        </w:rPr>
        <w:t>„Familie</w:t>
      </w:r>
      <w:r w:rsidR="00F8159F" w:rsidRPr="008C1BA8">
        <w:rPr>
          <w:b/>
          <w:bCs/>
          <w:i/>
          <w:iCs/>
          <w:sz w:val="26"/>
          <w:szCs w:val="26"/>
        </w:rPr>
        <w:t>npflanzungen</w:t>
      </w:r>
      <w:r w:rsidR="002B2071" w:rsidRPr="008C1BA8">
        <w:rPr>
          <w:b/>
          <w:bCs/>
          <w:i/>
          <w:iCs/>
          <w:sz w:val="26"/>
          <w:szCs w:val="26"/>
        </w:rPr>
        <w:t xml:space="preserve"> Kallenhardt</w:t>
      </w:r>
      <w:r w:rsidR="00F8159F" w:rsidRPr="008C1BA8">
        <w:rPr>
          <w:b/>
          <w:bCs/>
          <w:i/>
          <w:iCs/>
          <w:sz w:val="26"/>
          <w:szCs w:val="26"/>
        </w:rPr>
        <w:t>“</w:t>
      </w:r>
      <w:r w:rsidR="002B2071" w:rsidRPr="008C1BA8">
        <w:rPr>
          <w:i/>
          <w:iCs/>
          <w:sz w:val="26"/>
          <w:szCs w:val="26"/>
        </w:rPr>
        <w:t xml:space="preserve"> </w:t>
      </w:r>
      <w:r w:rsidR="00F63CEA" w:rsidRPr="008C1BA8">
        <w:rPr>
          <w:i/>
          <w:iCs/>
          <w:sz w:val="26"/>
          <w:szCs w:val="26"/>
        </w:rPr>
        <w:t xml:space="preserve">an. </w:t>
      </w:r>
    </w:p>
    <w:p w14:paraId="430FF015" w14:textId="7AD8C43F" w:rsidR="009032F7" w:rsidRPr="009B3D07" w:rsidRDefault="009032F7" w:rsidP="00677BE4">
      <w:pPr>
        <w:rPr>
          <w:i/>
          <w:iCs/>
          <w:sz w:val="26"/>
          <w:szCs w:val="26"/>
        </w:rPr>
      </w:pPr>
      <w:r w:rsidRPr="009B3D07">
        <w:rPr>
          <w:i/>
          <w:iCs/>
          <w:sz w:val="26"/>
          <w:szCs w:val="26"/>
        </w:rPr>
        <w:lastRenderedPageBreak/>
        <w:t xml:space="preserve">Ihr könnt </w:t>
      </w:r>
      <w:r w:rsidR="007D2849" w:rsidRPr="009B3D07">
        <w:rPr>
          <w:i/>
          <w:iCs/>
          <w:sz w:val="26"/>
          <w:szCs w:val="26"/>
        </w:rPr>
        <w:t xml:space="preserve">wieder </w:t>
      </w:r>
      <w:r w:rsidRPr="009B3D07">
        <w:rPr>
          <w:i/>
          <w:iCs/>
          <w:sz w:val="26"/>
          <w:szCs w:val="26"/>
        </w:rPr>
        <w:t xml:space="preserve">wählen, ob Ihr lieber morgens von 10-12 Uhr oder nachmittags von 14-16 Uhr </w:t>
      </w:r>
      <w:r w:rsidR="001D0266" w:rsidRPr="009B3D07">
        <w:rPr>
          <w:i/>
          <w:iCs/>
          <w:sz w:val="26"/>
          <w:szCs w:val="26"/>
        </w:rPr>
        <w:t xml:space="preserve">aktiv sein </w:t>
      </w:r>
      <w:r w:rsidRPr="009B3D07">
        <w:rPr>
          <w:i/>
          <w:iCs/>
          <w:sz w:val="26"/>
          <w:szCs w:val="26"/>
        </w:rPr>
        <w:t>möchtet.</w:t>
      </w:r>
    </w:p>
    <w:p w14:paraId="458DF774" w14:textId="20C36D7A" w:rsidR="00677BE4" w:rsidRPr="009B3D07" w:rsidRDefault="00A31253" w:rsidP="00677BE4">
      <w:pPr>
        <w:rPr>
          <w:i/>
          <w:iCs/>
          <w:sz w:val="26"/>
          <w:szCs w:val="26"/>
        </w:rPr>
      </w:pPr>
      <w:r w:rsidRPr="009B3D07">
        <w:rPr>
          <w:i/>
          <w:iCs/>
          <w:sz w:val="26"/>
          <w:szCs w:val="26"/>
        </w:rPr>
        <w:t xml:space="preserve">Denkt </w:t>
      </w:r>
      <w:r w:rsidR="00C1262C" w:rsidRPr="009B3D07">
        <w:rPr>
          <w:i/>
          <w:iCs/>
          <w:sz w:val="26"/>
          <w:szCs w:val="26"/>
        </w:rPr>
        <w:t xml:space="preserve">bitte </w:t>
      </w:r>
      <w:r w:rsidR="00AF63B9" w:rsidRPr="009B3D07">
        <w:rPr>
          <w:i/>
          <w:iCs/>
          <w:sz w:val="26"/>
          <w:szCs w:val="26"/>
        </w:rPr>
        <w:t xml:space="preserve">daran </w:t>
      </w:r>
      <w:r w:rsidR="0079469E" w:rsidRPr="009B3D07">
        <w:rPr>
          <w:i/>
          <w:iCs/>
          <w:sz w:val="26"/>
          <w:szCs w:val="26"/>
        </w:rPr>
        <w:t>w</w:t>
      </w:r>
      <w:r w:rsidR="005D5861" w:rsidRPr="009B3D07">
        <w:rPr>
          <w:i/>
          <w:iCs/>
          <w:sz w:val="26"/>
          <w:szCs w:val="26"/>
        </w:rPr>
        <w:t>etterfeste Kleidung</w:t>
      </w:r>
      <w:r w:rsidR="00AF63B9" w:rsidRPr="009B3D07">
        <w:rPr>
          <w:i/>
          <w:iCs/>
          <w:sz w:val="26"/>
          <w:szCs w:val="26"/>
        </w:rPr>
        <w:t xml:space="preserve"> und </w:t>
      </w:r>
      <w:r w:rsidRPr="009B3D07">
        <w:rPr>
          <w:i/>
          <w:iCs/>
          <w:sz w:val="26"/>
          <w:szCs w:val="26"/>
        </w:rPr>
        <w:t xml:space="preserve">alte Schuhe </w:t>
      </w:r>
      <w:r w:rsidR="009032F7" w:rsidRPr="009B3D07">
        <w:rPr>
          <w:i/>
          <w:iCs/>
          <w:sz w:val="26"/>
          <w:szCs w:val="26"/>
        </w:rPr>
        <w:t xml:space="preserve">mit einer Profilsohle </w:t>
      </w:r>
      <w:r w:rsidR="00700341" w:rsidRPr="009B3D07">
        <w:rPr>
          <w:i/>
          <w:iCs/>
          <w:sz w:val="26"/>
          <w:szCs w:val="26"/>
        </w:rPr>
        <w:t>anzuziehen</w:t>
      </w:r>
      <w:r w:rsidR="00AF63B9" w:rsidRPr="009B3D07">
        <w:rPr>
          <w:i/>
          <w:iCs/>
          <w:sz w:val="26"/>
          <w:szCs w:val="26"/>
        </w:rPr>
        <w:t xml:space="preserve"> sowie Arbeits-bzw. Gartenhandschuhe mitzubringen, </w:t>
      </w:r>
      <w:r w:rsidR="00700341" w:rsidRPr="009B3D07">
        <w:rPr>
          <w:i/>
          <w:iCs/>
          <w:sz w:val="26"/>
          <w:szCs w:val="26"/>
        </w:rPr>
        <w:t xml:space="preserve">damit Ihr sicher arbeiten könnt. </w:t>
      </w:r>
      <w:r w:rsidR="00AF63B9" w:rsidRPr="009B3D07">
        <w:rPr>
          <w:i/>
          <w:iCs/>
          <w:sz w:val="26"/>
          <w:szCs w:val="26"/>
        </w:rPr>
        <w:t xml:space="preserve">Wer einen spitzen Stock oder einen </w:t>
      </w:r>
      <w:r w:rsidR="009F4A11" w:rsidRPr="009B3D07">
        <w:rPr>
          <w:i/>
          <w:iCs/>
          <w:sz w:val="26"/>
          <w:szCs w:val="26"/>
        </w:rPr>
        <w:t xml:space="preserve">Spazierstock </w:t>
      </w:r>
      <w:r w:rsidR="009B3D07" w:rsidRPr="009B3D07">
        <w:rPr>
          <w:i/>
          <w:iCs/>
          <w:sz w:val="26"/>
          <w:szCs w:val="26"/>
        </w:rPr>
        <w:t xml:space="preserve">hat, </w:t>
      </w:r>
      <w:r w:rsidR="00F577EC" w:rsidRPr="009B3D07">
        <w:rPr>
          <w:i/>
          <w:iCs/>
          <w:sz w:val="26"/>
          <w:szCs w:val="26"/>
        </w:rPr>
        <w:t>bringt auch diese</w:t>
      </w:r>
      <w:r w:rsidR="009B3D07" w:rsidRPr="009B3D07">
        <w:rPr>
          <w:i/>
          <w:iCs/>
          <w:sz w:val="26"/>
          <w:szCs w:val="26"/>
        </w:rPr>
        <w:t>n</w:t>
      </w:r>
      <w:r w:rsidR="00F577EC" w:rsidRPr="009B3D07">
        <w:rPr>
          <w:i/>
          <w:iCs/>
          <w:sz w:val="26"/>
          <w:szCs w:val="26"/>
        </w:rPr>
        <w:t xml:space="preserve"> mit, dann könnt Ihr </w:t>
      </w:r>
      <w:r w:rsidR="009B3D07" w:rsidRPr="009B3D07">
        <w:rPr>
          <w:i/>
          <w:iCs/>
          <w:sz w:val="26"/>
          <w:szCs w:val="26"/>
        </w:rPr>
        <w:t xml:space="preserve">damit </w:t>
      </w:r>
      <w:r w:rsidR="00F577EC" w:rsidRPr="009B3D07">
        <w:rPr>
          <w:i/>
          <w:iCs/>
          <w:sz w:val="26"/>
          <w:szCs w:val="26"/>
        </w:rPr>
        <w:t xml:space="preserve">auch </w:t>
      </w:r>
      <w:r w:rsidR="009B3D07" w:rsidRPr="009B3D07">
        <w:rPr>
          <w:i/>
          <w:iCs/>
          <w:sz w:val="26"/>
          <w:szCs w:val="26"/>
        </w:rPr>
        <w:t xml:space="preserve">die gesammelten </w:t>
      </w:r>
      <w:r w:rsidR="00F577EC" w:rsidRPr="009B3D07">
        <w:rPr>
          <w:i/>
          <w:iCs/>
          <w:sz w:val="26"/>
          <w:szCs w:val="26"/>
        </w:rPr>
        <w:t xml:space="preserve">Eicheln einsetzen. </w:t>
      </w:r>
      <w:r w:rsidR="00C1262C" w:rsidRPr="009B3D07">
        <w:rPr>
          <w:i/>
          <w:iCs/>
          <w:sz w:val="26"/>
          <w:szCs w:val="26"/>
        </w:rPr>
        <w:t xml:space="preserve"> </w:t>
      </w:r>
    </w:p>
    <w:p w14:paraId="73CAB126" w14:textId="3C6B82DA" w:rsidR="00A31253" w:rsidRPr="009B3D07" w:rsidRDefault="00A31253" w:rsidP="00677BE4">
      <w:pPr>
        <w:jc w:val="center"/>
        <w:rPr>
          <w:sz w:val="26"/>
          <w:szCs w:val="26"/>
        </w:rPr>
      </w:pPr>
      <w:r w:rsidRPr="009B3D07">
        <w:rPr>
          <w:i/>
          <w:iCs/>
          <w:sz w:val="26"/>
          <w:szCs w:val="26"/>
        </w:rPr>
        <w:t>Wir freuen uns auf Euch!</w:t>
      </w:r>
      <w:r w:rsidRPr="009B3D07">
        <w:rPr>
          <w:sz w:val="26"/>
          <w:szCs w:val="26"/>
        </w:rPr>
        <w:t xml:space="preserve"> </w:t>
      </w:r>
      <w:r w:rsidRPr="009B3D0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F687403" w14:textId="0387C9FA" w:rsidR="00A31253" w:rsidRPr="009B3D07" w:rsidRDefault="00A31253" w:rsidP="00677BE4">
      <w:pPr>
        <w:jc w:val="center"/>
        <w:rPr>
          <w:sz w:val="26"/>
          <w:szCs w:val="26"/>
        </w:rPr>
      </w:pPr>
      <w:r w:rsidRPr="009B3D07">
        <w:rPr>
          <w:sz w:val="26"/>
          <w:szCs w:val="26"/>
        </w:rPr>
        <w:t xml:space="preserve">Der </w:t>
      </w:r>
      <w:r w:rsidR="007463D4" w:rsidRPr="009B3D07">
        <w:rPr>
          <w:sz w:val="26"/>
          <w:szCs w:val="26"/>
        </w:rPr>
        <w:t xml:space="preserve">Förderverein </w:t>
      </w:r>
      <w:r w:rsidRPr="009B3D07">
        <w:rPr>
          <w:sz w:val="26"/>
          <w:szCs w:val="26"/>
        </w:rPr>
        <w:t>Zukunftswald</w:t>
      </w:r>
      <w:r w:rsidR="007463D4" w:rsidRPr="009B3D07">
        <w:rPr>
          <w:sz w:val="26"/>
          <w:szCs w:val="26"/>
        </w:rPr>
        <w:t xml:space="preserve"> e.V.</w:t>
      </w:r>
    </w:p>
    <w:p w14:paraId="5164A877" w14:textId="4FCF4C04" w:rsidR="00A31253" w:rsidRPr="009B3D07" w:rsidRDefault="00A31253" w:rsidP="00677BE4">
      <w:pPr>
        <w:jc w:val="center"/>
        <w:rPr>
          <w:i/>
          <w:iCs/>
          <w:sz w:val="26"/>
          <w:szCs w:val="26"/>
        </w:rPr>
      </w:pPr>
      <w:r w:rsidRPr="009B3D07">
        <w:rPr>
          <w:i/>
          <w:iCs/>
          <w:sz w:val="26"/>
          <w:szCs w:val="26"/>
        </w:rPr>
        <w:t>Antje Hopp</w:t>
      </w:r>
      <w:r w:rsidR="00B057C7" w:rsidRPr="009B3D07">
        <w:rPr>
          <w:i/>
          <w:iCs/>
          <w:sz w:val="26"/>
          <w:szCs w:val="26"/>
        </w:rPr>
        <w:t xml:space="preserve"> </w:t>
      </w:r>
      <w:r w:rsidR="00D90A34" w:rsidRPr="009B3D07">
        <w:rPr>
          <w:i/>
          <w:iCs/>
          <w:sz w:val="26"/>
          <w:szCs w:val="26"/>
        </w:rPr>
        <w:t xml:space="preserve">und Manuela Meschede </w:t>
      </w:r>
    </w:p>
    <w:p w14:paraId="6DC9DE62" w14:textId="35440926" w:rsidR="00D90A34" w:rsidRPr="009B3D07" w:rsidRDefault="00D90A34" w:rsidP="00D90A34">
      <w:pPr>
        <w:rPr>
          <w:sz w:val="26"/>
          <w:szCs w:val="26"/>
        </w:rPr>
      </w:pPr>
      <w:r w:rsidRPr="009B3D07">
        <w:rPr>
          <w:sz w:val="26"/>
          <w:szCs w:val="26"/>
        </w:rPr>
        <w:t>Die wichtigsten Infos auf einen Blick:</w:t>
      </w:r>
    </w:p>
    <w:p w14:paraId="39BF1B46" w14:textId="6E5C4656" w:rsidR="009F33FF" w:rsidRPr="009B3D07" w:rsidRDefault="009F33FF" w:rsidP="00D90A34">
      <w:pPr>
        <w:rPr>
          <w:b/>
          <w:bCs/>
          <w:sz w:val="26"/>
          <w:szCs w:val="26"/>
        </w:rPr>
      </w:pPr>
      <w:r w:rsidRPr="009B3D07">
        <w:rPr>
          <w:b/>
          <w:bCs/>
          <w:sz w:val="26"/>
          <w:szCs w:val="26"/>
        </w:rPr>
        <w:t>Saatgut sammeln</w:t>
      </w:r>
      <w:r w:rsidR="00A24E88" w:rsidRPr="009B3D07">
        <w:rPr>
          <w:b/>
          <w:bCs/>
          <w:sz w:val="26"/>
          <w:szCs w:val="26"/>
        </w:rPr>
        <w:t xml:space="preserve"> </w:t>
      </w:r>
    </w:p>
    <w:p w14:paraId="69EBE9EC" w14:textId="20CD894A" w:rsidR="00A24E88" w:rsidRPr="009B3D07" w:rsidRDefault="00A24E88" w:rsidP="00D90A34">
      <w:pPr>
        <w:pStyle w:val="Listenabsatz"/>
        <w:numPr>
          <w:ilvl w:val="0"/>
          <w:numId w:val="5"/>
        </w:numPr>
        <w:rPr>
          <w:sz w:val="26"/>
          <w:szCs w:val="26"/>
        </w:rPr>
      </w:pPr>
      <w:r w:rsidRPr="006A4D20">
        <w:rPr>
          <w:sz w:val="26"/>
          <w:szCs w:val="26"/>
        </w:rPr>
        <w:t>Wichtig!</w:t>
      </w:r>
      <w:r w:rsidR="00786D71">
        <w:rPr>
          <w:sz w:val="26"/>
          <w:szCs w:val="26"/>
        </w:rPr>
        <w:t>!!</w:t>
      </w:r>
      <w:r w:rsidRPr="006A4D20">
        <w:rPr>
          <w:sz w:val="26"/>
          <w:szCs w:val="26"/>
        </w:rPr>
        <w:t xml:space="preserve"> </w:t>
      </w:r>
      <w:r w:rsidR="006A4D20" w:rsidRPr="006A4D20">
        <w:rPr>
          <w:sz w:val="26"/>
          <w:szCs w:val="26"/>
        </w:rPr>
        <w:t xml:space="preserve">Zur Anzucht von </w:t>
      </w:r>
      <w:r w:rsidR="00786D71">
        <w:rPr>
          <w:sz w:val="26"/>
          <w:szCs w:val="26"/>
        </w:rPr>
        <w:t xml:space="preserve">eigenen </w:t>
      </w:r>
      <w:r w:rsidR="006A4D20" w:rsidRPr="006A4D20">
        <w:rPr>
          <w:sz w:val="26"/>
          <w:szCs w:val="26"/>
        </w:rPr>
        <w:t xml:space="preserve">Bäumen darf nur Saatgut aus </w:t>
      </w:r>
      <w:r w:rsidR="006A4D20">
        <w:rPr>
          <w:sz w:val="26"/>
          <w:szCs w:val="26"/>
        </w:rPr>
        <w:t xml:space="preserve">Rüthener </w:t>
      </w:r>
      <w:r w:rsidR="006A4D20" w:rsidRPr="006A4D20">
        <w:rPr>
          <w:sz w:val="26"/>
          <w:szCs w:val="26"/>
        </w:rPr>
        <w:t xml:space="preserve">Waldbeständen </w:t>
      </w:r>
      <w:r w:rsidR="006A4D20">
        <w:rPr>
          <w:sz w:val="26"/>
          <w:szCs w:val="26"/>
        </w:rPr>
        <w:t>gesammelt werden</w:t>
      </w:r>
      <w:r w:rsidR="00786D71">
        <w:rPr>
          <w:sz w:val="26"/>
          <w:szCs w:val="26"/>
        </w:rPr>
        <w:t>.</w:t>
      </w:r>
      <w:r w:rsidR="00B516A9">
        <w:rPr>
          <w:sz w:val="26"/>
          <w:szCs w:val="26"/>
        </w:rPr>
        <w:t xml:space="preserve"> </w:t>
      </w:r>
      <w:r w:rsidR="001849F8" w:rsidRPr="009B3D07">
        <w:rPr>
          <w:sz w:val="26"/>
          <w:szCs w:val="26"/>
        </w:rPr>
        <w:t xml:space="preserve">Die Förster haben zwei Waldgebiete ausgewählt, welche </w:t>
      </w:r>
      <w:r w:rsidR="006A4D20">
        <w:rPr>
          <w:sz w:val="26"/>
          <w:szCs w:val="26"/>
        </w:rPr>
        <w:t xml:space="preserve">hierzu </w:t>
      </w:r>
      <w:r w:rsidR="001849F8" w:rsidRPr="009B3D07">
        <w:rPr>
          <w:sz w:val="26"/>
          <w:szCs w:val="26"/>
        </w:rPr>
        <w:t xml:space="preserve">gut geeignet ist. </w:t>
      </w:r>
      <w:r w:rsidRPr="009B3D07">
        <w:rPr>
          <w:sz w:val="26"/>
          <w:szCs w:val="26"/>
        </w:rPr>
        <w:t xml:space="preserve">Bitte sammelt </w:t>
      </w:r>
      <w:r w:rsidRPr="009B3D07">
        <w:rPr>
          <w:b/>
          <w:bCs/>
          <w:sz w:val="26"/>
          <w:szCs w:val="26"/>
        </w:rPr>
        <w:t>nur</w:t>
      </w:r>
      <w:r w:rsidRPr="009B3D07">
        <w:rPr>
          <w:sz w:val="26"/>
          <w:szCs w:val="26"/>
        </w:rPr>
        <w:t xml:space="preserve"> </w:t>
      </w:r>
      <w:r w:rsidRPr="009B3D07">
        <w:rPr>
          <w:b/>
          <w:bCs/>
          <w:sz w:val="26"/>
          <w:szCs w:val="26"/>
        </w:rPr>
        <w:t>dort</w:t>
      </w:r>
      <w:r w:rsidRPr="009B3D07">
        <w:rPr>
          <w:sz w:val="26"/>
          <w:szCs w:val="26"/>
        </w:rPr>
        <w:t xml:space="preserve"> Eicheln! </w:t>
      </w:r>
    </w:p>
    <w:p w14:paraId="0816B8E0" w14:textId="65A3767B" w:rsidR="001849F8" w:rsidRPr="009B3D07" w:rsidRDefault="009F33FF" w:rsidP="00D90A34">
      <w:pPr>
        <w:pStyle w:val="Listenabsatz"/>
        <w:numPr>
          <w:ilvl w:val="0"/>
          <w:numId w:val="5"/>
        </w:numPr>
        <w:rPr>
          <w:b/>
          <w:bCs/>
          <w:sz w:val="26"/>
          <w:szCs w:val="26"/>
        </w:rPr>
      </w:pPr>
      <w:r w:rsidRPr="009B3D07">
        <w:rPr>
          <w:sz w:val="26"/>
          <w:szCs w:val="26"/>
          <w:u w:val="single"/>
        </w:rPr>
        <w:t>Sammelorte:</w:t>
      </w:r>
      <w:r w:rsidRPr="009B3D07">
        <w:rPr>
          <w:sz w:val="26"/>
          <w:szCs w:val="26"/>
        </w:rPr>
        <w:t xml:space="preserve"> </w:t>
      </w:r>
      <w:r w:rsidR="00AF63B9" w:rsidRPr="009B3D07">
        <w:rPr>
          <w:sz w:val="26"/>
          <w:szCs w:val="26"/>
        </w:rPr>
        <w:br/>
      </w:r>
      <w:r w:rsidR="00AF63B9" w:rsidRPr="009B3D07">
        <w:rPr>
          <w:b/>
          <w:bCs/>
          <w:sz w:val="26"/>
          <w:szCs w:val="26"/>
        </w:rPr>
        <w:t>Rüthen</w:t>
      </w:r>
      <w:r w:rsidR="009B3D07" w:rsidRPr="009B3D07">
        <w:rPr>
          <w:b/>
          <w:bCs/>
          <w:sz w:val="26"/>
          <w:szCs w:val="26"/>
        </w:rPr>
        <w:t xml:space="preserve">: </w:t>
      </w:r>
      <w:r w:rsidR="001849F8" w:rsidRPr="009B3D07">
        <w:rPr>
          <w:b/>
          <w:bCs/>
          <w:sz w:val="26"/>
          <w:szCs w:val="26"/>
        </w:rPr>
        <w:t>Bibertal</w:t>
      </w:r>
      <w:r w:rsidR="006A4D20">
        <w:rPr>
          <w:b/>
          <w:bCs/>
          <w:sz w:val="26"/>
          <w:szCs w:val="26"/>
        </w:rPr>
        <w:t>,</w:t>
      </w:r>
      <w:r w:rsidR="001849F8" w:rsidRPr="009B3D07">
        <w:rPr>
          <w:b/>
          <w:bCs/>
          <w:sz w:val="26"/>
          <w:szCs w:val="26"/>
        </w:rPr>
        <w:t xml:space="preserve"> </w:t>
      </w:r>
      <w:r w:rsidR="00AF63B9" w:rsidRPr="009B3D07">
        <w:rPr>
          <w:b/>
          <w:bCs/>
          <w:sz w:val="26"/>
          <w:szCs w:val="26"/>
        </w:rPr>
        <w:t xml:space="preserve">Biberpfad </w:t>
      </w:r>
      <w:r w:rsidR="001849F8" w:rsidRPr="009B3D07">
        <w:rPr>
          <w:sz w:val="26"/>
          <w:szCs w:val="26"/>
        </w:rPr>
        <w:t xml:space="preserve">(Vom Waldschiff aus dem Biberpfad folgen, dann gelangt man in </w:t>
      </w:r>
      <w:r w:rsidR="00AF63B9" w:rsidRPr="009B3D07">
        <w:rPr>
          <w:sz w:val="26"/>
          <w:szCs w:val="26"/>
        </w:rPr>
        <w:t xml:space="preserve">einen </w:t>
      </w:r>
      <w:r w:rsidR="001849F8" w:rsidRPr="009B3D07">
        <w:rPr>
          <w:sz w:val="26"/>
          <w:szCs w:val="26"/>
        </w:rPr>
        <w:t>Buchen</w:t>
      </w:r>
      <w:r w:rsidR="009B3D07" w:rsidRPr="009B3D07">
        <w:rPr>
          <w:sz w:val="26"/>
          <w:szCs w:val="26"/>
        </w:rPr>
        <w:t>-</w:t>
      </w:r>
      <w:r w:rsidR="001849F8" w:rsidRPr="009B3D07">
        <w:rPr>
          <w:sz w:val="26"/>
          <w:szCs w:val="26"/>
        </w:rPr>
        <w:t xml:space="preserve"> und Eichen</w:t>
      </w:r>
      <w:r w:rsidR="00AF63B9" w:rsidRPr="009B3D07">
        <w:rPr>
          <w:sz w:val="26"/>
          <w:szCs w:val="26"/>
        </w:rPr>
        <w:t>wald</w:t>
      </w:r>
      <w:r w:rsidR="001849F8" w:rsidRPr="009B3D07">
        <w:rPr>
          <w:sz w:val="26"/>
          <w:szCs w:val="26"/>
        </w:rPr>
        <w:t xml:space="preserve">, </w:t>
      </w:r>
      <w:r w:rsidR="009B3D07" w:rsidRPr="009B3D07">
        <w:rPr>
          <w:sz w:val="26"/>
          <w:szCs w:val="26"/>
        </w:rPr>
        <w:t xml:space="preserve">wo sich </w:t>
      </w:r>
      <w:r w:rsidR="006A4D20">
        <w:rPr>
          <w:sz w:val="26"/>
          <w:szCs w:val="26"/>
        </w:rPr>
        <w:t xml:space="preserve">rechts und links des Weges </w:t>
      </w:r>
      <w:r w:rsidR="001849F8" w:rsidRPr="009B3D07">
        <w:rPr>
          <w:sz w:val="26"/>
          <w:szCs w:val="26"/>
        </w:rPr>
        <w:t>viele Eicheln unter den Blättern</w:t>
      </w:r>
      <w:r w:rsidR="009B3D07" w:rsidRPr="009B3D07">
        <w:rPr>
          <w:sz w:val="26"/>
          <w:szCs w:val="26"/>
        </w:rPr>
        <w:t xml:space="preserve"> verstecken</w:t>
      </w:r>
      <w:r w:rsidR="001849F8" w:rsidRPr="009B3D07">
        <w:rPr>
          <w:sz w:val="26"/>
          <w:szCs w:val="26"/>
        </w:rPr>
        <w:t xml:space="preserve">) </w:t>
      </w:r>
      <w:r w:rsidR="00AF63B9" w:rsidRPr="009B3D07">
        <w:rPr>
          <w:sz w:val="26"/>
          <w:szCs w:val="26"/>
        </w:rPr>
        <w:br/>
      </w:r>
      <w:r w:rsidR="00AF63B9" w:rsidRPr="009B3D07">
        <w:rPr>
          <w:b/>
          <w:bCs/>
          <w:sz w:val="26"/>
          <w:szCs w:val="26"/>
        </w:rPr>
        <w:t>Kallenhardt</w:t>
      </w:r>
      <w:r w:rsidR="009B3D07" w:rsidRPr="009B3D07">
        <w:rPr>
          <w:b/>
          <w:bCs/>
          <w:sz w:val="26"/>
          <w:szCs w:val="26"/>
        </w:rPr>
        <w:t>:</w:t>
      </w:r>
      <w:r w:rsidR="00AF63B9" w:rsidRPr="009B3D07">
        <w:rPr>
          <w:b/>
          <w:bCs/>
          <w:sz w:val="26"/>
          <w:szCs w:val="26"/>
        </w:rPr>
        <w:t xml:space="preserve"> Eichenkamp </w:t>
      </w:r>
      <w:r w:rsidR="00AF63B9" w:rsidRPr="009B3D07">
        <w:rPr>
          <w:sz w:val="26"/>
          <w:szCs w:val="26"/>
        </w:rPr>
        <w:t xml:space="preserve">(siehe </w:t>
      </w:r>
      <w:r w:rsidR="00B415CA">
        <w:rPr>
          <w:sz w:val="26"/>
          <w:szCs w:val="26"/>
        </w:rPr>
        <w:t xml:space="preserve">beigefügte </w:t>
      </w:r>
      <w:r w:rsidR="00AF63B9" w:rsidRPr="009B3D07">
        <w:rPr>
          <w:sz w:val="26"/>
          <w:szCs w:val="26"/>
        </w:rPr>
        <w:t>Karte!)</w:t>
      </w:r>
    </w:p>
    <w:p w14:paraId="7E635B7E" w14:textId="1234D145" w:rsidR="009F33FF" w:rsidRPr="009B3D07" w:rsidRDefault="00A24E88" w:rsidP="00D90A34">
      <w:pPr>
        <w:pStyle w:val="Listenabsatz"/>
        <w:numPr>
          <w:ilvl w:val="0"/>
          <w:numId w:val="5"/>
        </w:numPr>
        <w:rPr>
          <w:sz w:val="26"/>
          <w:szCs w:val="26"/>
        </w:rPr>
      </w:pPr>
      <w:r w:rsidRPr="006A4D20">
        <w:rPr>
          <w:sz w:val="26"/>
          <w:szCs w:val="26"/>
          <w:u w:val="single"/>
        </w:rPr>
        <w:t xml:space="preserve">Geeignete </w:t>
      </w:r>
      <w:r w:rsidR="009F33FF" w:rsidRPr="006A4D20">
        <w:rPr>
          <w:sz w:val="26"/>
          <w:szCs w:val="26"/>
          <w:u w:val="single"/>
        </w:rPr>
        <w:t>Sammel</w:t>
      </w:r>
      <w:r w:rsidRPr="006A4D20">
        <w:rPr>
          <w:sz w:val="26"/>
          <w:szCs w:val="26"/>
          <w:u w:val="single"/>
        </w:rPr>
        <w:t>behälter</w:t>
      </w:r>
      <w:r w:rsidRPr="009B3D07">
        <w:rPr>
          <w:sz w:val="26"/>
          <w:szCs w:val="26"/>
        </w:rPr>
        <w:t xml:space="preserve">: </w:t>
      </w:r>
      <w:r w:rsidR="009F33FF" w:rsidRPr="009B3D07">
        <w:rPr>
          <w:sz w:val="26"/>
          <w:szCs w:val="26"/>
        </w:rPr>
        <w:t>löchrige Zwiebel- oder Kartoffelsäcke</w:t>
      </w:r>
      <w:r w:rsidR="006A4D20">
        <w:rPr>
          <w:sz w:val="26"/>
          <w:szCs w:val="26"/>
        </w:rPr>
        <w:t>, damit die Eicheln nicht anfangen zu schimmeln</w:t>
      </w:r>
    </w:p>
    <w:p w14:paraId="47EFF1A6" w14:textId="23B98900" w:rsidR="009F33FF" w:rsidRPr="009B3D07" w:rsidRDefault="00D90A34" w:rsidP="009F33FF">
      <w:pPr>
        <w:rPr>
          <w:sz w:val="26"/>
          <w:szCs w:val="26"/>
        </w:rPr>
      </w:pPr>
      <w:r w:rsidRPr="009B3D07">
        <w:rPr>
          <w:b/>
          <w:bCs/>
          <w:sz w:val="26"/>
          <w:szCs w:val="26"/>
        </w:rPr>
        <w:t>Familienpflanztag</w:t>
      </w:r>
      <w:r w:rsidR="007D2849" w:rsidRPr="009B3D07">
        <w:rPr>
          <w:b/>
          <w:bCs/>
          <w:sz w:val="26"/>
          <w:szCs w:val="26"/>
        </w:rPr>
        <w:t xml:space="preserve"> in Kallenhardt</w:t>
      </w:r>
      <w:r w:rsidR="009F33FF" w:rsidRPr="008C1BA8">
        <w:rPr>
          <w:b/>
          <w:bCs/>
          <w:sz w:val="26"/>
          <w:szCs w:val="26"/>
        </w:rPr>
        <w:t xml:space="preserve">, </w:t>
      </w:r>
      <w:r w:rsidRPr="008C1BA8">
        <w:rPr>
          <w:b/>
          <w:bCs/>
          <w:sz w:val="26"/>
          <w:szCs w:val="26"/>
        </w:rPr>
        <w:t>Samstag, 5.11.2022</w:t>
      </w:r>
      <w:r w:rsidR="009F33FF" w:rsidRPr="009B3D07">
        <w:rPr>
          <w:sz w:val="26"/>
          <w:szCs w:val="26"/>
        </w:rPr>
        <w:t xml:space="preserve">  </w:t>
      </w:r>
    </w:p>
    <w:p w14:paraId="79E21009" w14:textId="76AB67E4" w:rsidR="009F33FF" w:rsidRPr="009B3D07" w:rsidRDefault="00B174A4" w:rsidP="007D2849">
      <w:pPr>
        <w:pStyle w:val="Listenabsatz"/>
        <w:numPr>
          <w:ilvl w:val="0"/>
          <w:numId w:val="7"/>
        </w:numPr>
        <w:rPr>
          <w:sz w:val="26"/>
          <w:szCs w:val="26"/>
        </w:rPr>
      </w:pPr>
      <w:r w:rsidRPr="00F5743D">
        <w:rPr>
          <w:sz w:val="26"/>
          <w:szCs w:val="26"/>
          <w:u w:val="single"/>
        </w:rPr>
        <w:t>Pflanzfläche:</w:t>
      </w:r>
      <w:r>
        <w:rPr>
          <w:sz w:val="26"/>
          <w:szCs w:val="26"/>
        </w:rPr>
        <w:t xml:space="preserve"> </w:t>
      </w:r>
      <w:r w:rsidR="00D1627F" w:rsidRPr="009B3D07">
        <w:rPr>
          <w:sz w:val="26"/>
          <w:szCs w:val="26"/>
        </w:rPr>
        <w:t xml:space="preserve">Sie </w:t>
      </w:r>
      <w:r w:rsidR="00666126" w:rsidRPr="009B3D07">
        <w:rPr>
          <w:sz w:val="26"/>
          <w:szCs w:val="26"/>
        </w:rPr>
        <w:t xml:space="preserve">befindet sich </w:t>
      </w:r>
      <w:r w:rsidR="00D1627F" w:rsidRPr="009B3D07">
        <w:rPr>
          <w:sz w:val="26"/>
          <w:szCs w:val="26"/>
        </w:rPr>
        <w:t xml:space="preserve">auf der rechten Seite der </w:t>
      </w:r>
      <w:r w:rsidR="00666126" w:rsidRPr="009B3D07">
        <w:rPr>
          <w:sz w:val="26"/>
          <w:szCs w:val="26"/>
        </w:rPr>
        <w:t>L776</w:t>
      </w:r>
      <w:r w:rsidR="00D1627F" w:rsidRPr="009B3D07">
        <w:rPr>
          <w:sz w:val="26"/>
          <w:szCs w:val="26"/>
        </w:rPr>
        <w:t xml:space="preserve">, die </w:t>
      </w:r>
      <w:r w:rsidR="00666126" w:rsidRPr="009B3D07">
        <w:rPr>
          <w:sz w:val="26"/>
          <w:szCs w:val="26"/>
        </w:rPr>
        <w:t>von Kallenhardt Richtung Nuttlar</w:t>
      </w:r>
      <w:r w:rsidR="00D1627F" w:rsidRPr="009B3D07">
        <w:rPr>
          <w:sz w:val="26"/>
          <w:szCs w:val="26"/>
        </w:rPr>
        <w:t xml:space="preserve"> führt</w:t>
      </w:r>
      <w:r w:rsidR="00C55D2C" w:rsidRPr="009B3D07">
        <w:rPr>
          <w:sz w:val="26"/>
          <w:szCs w:val="26"/>
        </w:rPr>
        <w:t>, sie liegt schon fast auf der Anhöhe von Nuttlar.</w:t>
      </w:r>
      <w:r w:rsidR="00666126" w:rsidRPr="009B3D07">
        <w:rPr>
          <w:sz w:val="26"/>
          <w:szCs w:val="26"/>
        </w:rPr>
        <w:t xml:space="preserve"> </w:t>
      </w:r>
      <w:r w:rsidR="00D1627F" w:rsidRPr="009B3D07">
        <w:rPr>
          <w:sz w:val="26"/>
          <w:szCs w:val="26"/>
        </w:rPr>
        <w:br/>
      </w:r>
      <w:r w:rsidR="00C55D2C" w:rsidRPr="009B3D07">
        <w:rPr>
          <w:sz w:val="26"/>
          <w:szCs w:val="26"/>
        </w:rPr>
        <w:t xml:space="preserve">Von Rüthen kommend, </w:t>
      </w:r>
      <w:r w:rsidR="00D1627F" w:rsidRPr="009B3D07">
        <w:rPr>
          <w:sz w:val="26"/>
          <w:szCs w:val="26"/>
        </w:rPr>
        <w:t xml:space="preserve">lässt </w:t>
      </w:r>
      <w:r w:rsidR="00C55D2C" w:rsidRPr="009B3D07">
        <w:rPr>
          <w:sz w:val="26"/>
          <w:szCs w:val="26"/>
        </w:rPr>
        <w:t xml:space="preserve">man Kallenhardt rechts liegen, ebenso </w:t>
      </w:r>
      <w:r w:rsidR="00D1627F" w:rsidRPr="009B3D07">
        <w:rPr>
          <w:sz w:val="26"/>
          <w:szCs w:val="26"/>
        </w:rPr>
        <w:t xml:space="preserve">den </w:t>
      </w:r>
      <w:r w:rsidR="00666126" w:rsidRPr="009B3D07">
        <w:rPr>
          <w:sz w:val="26"/>
          <w:szCs w:val="26"/>
        </w:rPr>
        <w:t xml:space="preserve">Parkplatz Eichenkamp </w:t>
      </w:r>
      <w:r w:rsidR="00C55D2C" w:rsidRPr="009B3D07">
        <w:rPr>
          <w:sz w:val="26"/>
          <w:szCs w:val="26"/>
        </w:rPr>
        <w:t xml:space="preserve">auf der linken Seite und </w:t>
      </w:r>
      <w:r w:rsidR="00666126" w:rsidRPr="009B3D07">
        <w:rPr>
          <w:sz w:val="26"/>
          <w:szCs w:val="26"/>
        </w:rPr>
        <w:t>das Forsthaus Hubertus</w:t>
      </w:r>
      <w:r w:rsidR="00C55D2C" w:rsidRPr="009B3D07">
        <w:rPr>
          <w:sz w:val="26"/>
          <w:szCs w:val="26"/>
        </w:rPr>
        <w:t xml:space="preserve">. Danach </w:t>
      </w:r>
      <w:r w:rsidR="00D1627F" w:rsidRPr="009B3D07">
        <w:rPr>
          <w:sz w:val="26"/>
          <w:szCs w:val="26"/>
        </w:rPr>
        <w:t>fährt ma</w:t>
      </w:r>
      <w:r w:rsidR="00F577EC" w:rsidRPr="009B3D07">
        <w:rPr>
          <w:sz w:val="26"/>
          <w:szCs w:val="26"/>
        </w:rPr>
        <w:t>n</w:t>
      </w:r>
      <w:r w:rsidR="00D1627F" w:rsidRPr="009B3D07">
        <w:rPr>
          <w:sz w:val="26"/>
          <w:szCs w:val="26"/>
        </w:rPr>
        <w:t xml:space="preserve"> die zweite „ordentliche Einfahrt“ auf der rechten Seite rein. </w:t>
      </w:r>
      <w:r w:rsidR="00F577EC" w:rsidRPr="009B3D07">
        <w:rPr>
          <w:sz w:val="26"/>
          <w:szCs w:val="26"/>
        </w:rPr>
        <w:t xml:space="preserve">Dann </w:t>
      </w:r>
      <w:r>
        <w:rPr>
          <w:sz w:val="26"/>
          <w:szCs w:val="26"/>
        </w:rPr>
        <w:t xml:space="preserve">hält man sich </w:t>
      </w:r>
      <w:r w:rsidR="00F5743D">
        <w:rPr>
          <w:sz w:val="26"/>
          <w:szCs w:val="26"/>
        </w:rPr>
        <w:t xml:space="preserve">rechts und biegt </w:t>
      </w:r>
      <w:r w:rsidR="00C55D2C" w:rsidRPr="009B3D07">
        <w:rPr>
          <w:sz w:val="26"/>
          <w:szCs w:val="26"/>
        </w:rPr>
        <w:t>einmal rechts ab</w:t>
      </w:r>
      <w:r w:rsidR="00F5743D">
        <w:rPr>
          <w:sz w:val="26"/>
          <w:szCs w:val="26"/>
        </w:rPr>
        <w:t xml:space="preserve">, </w:t>
      </w:r>
      <w:r w:rsidR="006A4D20">
        <w:rPr>
          <w:sz w:val="26"/>
          <w:szCs w:val="26"/>
        </w:rPr>
        <w:t>fährt noch e</w:t>
      </w:r>
      <w:r w:rsidR="008C1BA8">
        <w:rPr>
          <w:sz w:val="26"/>
          <w:szCs w:val="26"/>
        </w:rPr>
        <w:t xml:space="preserve">in Stück </w:t>
      </w:r>
      <w:r w:rsidR="006A4D20">
        <w:rPr>
          <w:sz w:val="26"/>
          <w:szCs w:val="26"/>
        </w:rPr>
        <w:t xml:space="preserve">geradeaus und </w:t>
      </w:r>
      <w:r w:rsidR="00F5743D">
        <w:rPr>
          <w:sz w:val="26"/>
          <w:szCs w:val="26"/>
        </w:rPr>
        <w:t xml:space="preserve">dann </w:t>
      </w:r>
      <w:r w:rsidR="008C1BA8">
        <w:rPr>
          <w:sz w:val="26"/>
          <w:szCs w:val="26"/>
        </w:rPr>
        <w:t xml:space="preserve">seht </w:t>
      </w:r>
      <w:r w:rsidR="00F577EC" w:rsidRPr="009B3D07">
        <w:rPr>
          <w:sz w:val="26"/>
          <w:szCs w:val="26"/>
        </w:rPr>
        <w:t>Ihr uns</w:t>
      </w:r>
      <w:r w:rsidR="008C1BA8">
        <w:rPr>
          <w:sz w:val="26"/>
          <w:szCs w:val="26"/>
        </w:rPr>
        <w:t xml:space="preserve"> schon</w:t>
      </w:r>
      <w:r w:rsidR="00B415CA">
        <w:rPr>
          <w:sz w:val="26"/>
          <w:szCs w:val="26"/>
        </w:rPr>
        <w:t>.</w:t>
      </w:r>
    </w:p>
    <w:p w14:paraId="3F63469E" w14:textId="73DA2862" w:rsidR="00D90A34" w:rsidRPr="009B3D07" w:rsidRDefault="00A24E88" w:rsidP="007D2849">
      <w:pPr>
        <w:pStyle w:val="Listenabsatz"/>
        <w:numPr>
          <w:ilvl w:val="0"/>
          <w:numId w:val="7"/>
        </w:numPr>
        <w:rPr>
          <w:sz w:val="26"/>
          <w:szCs w:val="26"/>
        </w:rPr>
      </w:pPr>
      <w:r w:rsidRPr="00F5743D">
        <w:rPr>
          <w:sz w:val="26"/>
          <w:szCs w:val="26"/>
          <w:u w:val="single"/>
        </w:rPr>
        <w:t>Aktionszeiträume:</w:t>
      </w:r>
      <w:r w:rsidRPr="009B3D07">
        <w:rPr>
          <w:sz w:val="26"/>
          <w:szCs w:val="26"/>
        </w:rPr>
        <w:t xml:space="preserve"> 10-12 Uhr </w:t>
      </w:r>
      <w:r w:rsidR="00F577EC" w:rsidRPr="009B3D07">
        <w:rPr>
          <w:sz w:val="26"/>
          <w:szCs w:val="26"/>
        </w:rPr>
        <w:t xml:space="preserve">und </w:t>
      </w:r>
      <w:r w:rsidRPr="009B3D07">
        <w:rPr>
          <w:sz w:val="26"/>
          <w:szCs w:val="26"/>
        </w:rPr>
        <w:t>14-16 Uhr</w:t>
      </w:r>
      <w:r w:rsidR="009F33FF" w:rsidRPr="009B3D07">
        <w:rPr>
          <w:sz w:val="26"/>
          <w:szCs w:val="26"/>
        </w:rPr>
        <w:t xml:space="preserve"> </w:t>
      </w:r>
    </w:p>
    <w:p w14:paraId="6C50C572" w14:textId="64967519" w:rsidR="00612699" w:rsidRPr="009B3D07" w:rsidRDefault="00612699" w:rsidP="00677BE4">
      <w:pPr>
        <w:jc w:val="center"/>
        <w:rPr>
          <w:i/>
          <w:iCs/>
          <w:sz w:val="26"/>
          <w:szCs w:val="26"/>
        </w:rPr>
      </w:pPr>
    </w:p>
    <w:p w14:paraId="7B172F46" w14:textId="4F3A4DD3" w:rsidR="00AF63B9" w:rsidRDefault="009B3D07" w:rsidP="00677BE4">
      <w:pPr>
        <w:jc w:val="center"/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86C53" wp14:editId="2794337C">
                <wp:simplePos x="0" y="0"/>
                <wp:positionH relativeFrom="column">
                  <wp:posOffset>-433704</wp:posOffset>
                </wp:positionH>
                <wp:positionV relativeFrom="paragraph">
                  <wp:posOffset>2067561</wp:posOffset>
                </wp:positionV>
                <wp:extent cx="2990850" cy="933450"/>
                <wp:effectExtent l="0" t="0" r="57150" b="7620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13A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-34.15pt;margin-top:162.8pt;width:235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" strokecolor="#ed7d31 [3205]" strokeweight=".5pt">
                <v:stroke endarrow="block" joinstyle="miter"/>
              </v:shape>
            </w:pict>
          </mc:Fallback>
        </mc:AlternateContent>
      </w:r>
      <w:r w:rsidR="00AF63B9" w:rsidRPr="00AF63B9">
        <w:rPr>
          <w:i/>
          <w:iCs/>
          <w:noProof/>
          <w:sz w:val="24"/>
          <w:szCs w:val="24"/>
        </w:rPr>
        <w:drawing>
          <wp:inline distT="0" distB="0" distL="0" distR="0" wp14:anchorId="2D43A308" wp14:editId="5826A8B2">
            <wp:extent cx="5759450" cy="5283200"/>
            <wp:effectExtent l="0" t="0" r="0" b="0"/>
            <wp:docPr id="3" name="Grafik 3" descr="Ein Bild, das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Kart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2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30616" w14:textId="6B4F21D6" w:rsidR="00AF63B9" w:rsidRDefault="00AF63B9" w:rsidP="00677BE4">
      <w:pPr>
        <w:jc w:val="center"/>
        <w:rPr>
          <w:i/>
          <w:iCs/>
          <w:sz w:val="24"/>
          <w:szCs w:val="24"/>
        </w:rPr>
      </w:pPr>
    </w:p>
    <w:p w14:paraId="55D1FC70" w14:textId="1D4D8C4B" w:rsidR="009B3D07" w:rsidRPr="00B057C7" w:rsidRDefault="009B3D07" w:rsidP="00677BE4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Sammelort für Eicheln in Kallenhardt: Im Eichenkamp, siehe gelbe Fläche!</w:t>
      </w:r>
    </w:p>
    <w:sectPr w:rsidR="009B3D07" w:rsidRPr="00B057C7" w:rsidSect="00C1262C">
      <w:headerReference w:type="default" r:id="rId18"/>
      <w:footerReference w:type="default" r:id="rId19"/>
      <w:pgSz w:w="11906" w:h="16838"/>
      <w:pgMar w:top="1701" w:right="1418" w:bottom="1134" w:left="1418" w:header="284" w:footer="1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A4D84" w14:textId="77777777" w:rsidR="009917B5" w:rsidRDefault="009917B5" w:rsidP="00E96482">
      <w:pPr>
        <w:spacing w:after="0" w:line="240" w:lineRule="auto"/>
      </w:pPr>
      <w:r>
        <w:separator/>
      </w:r>
    </w:p>
  </w:endnote>
  <w:endnote w:type="continuationSeparator" w:id="0">
    <w:p w14:paraId="55DCFFE6" w14:textId="77777777" w:rsidR="009917B5" w:rsidRDefault="009917B5" w:rsidP="00E9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9E8F" w14:textId="707B983B" w:rsidR="004F6396" w:rsidRPr="00E45F3B" w:rsidRDefault="004F6396" w:rsidP="004F6396">
    <w:pPr>
      <w:pStyle w:val="Fuzeile"/>
      <w:tabs>
        <w:tab w:val="clear" w:pos="4536"/>
      </w:tabs>
      <w:rPr>
        <w:rFonts w:ascii="Abadi Extra Light" w:hAnsi="Abadi Extra Light" w:cs="Arial"/>
        <w:color w:val="538135" w:themeColor="accent6" w:themeShade="BF"/>
        <w:u w:color="538135" w:themeColor="accent6" w:themeShade="BF"/>
      </w:rPr>
    </w:pPr>
    <w:bookmarkStart w:id="0" w:name="_Hlk48109369"/>
    <w:r w:rsidRPr="00FF0C6E">
      <w:rPr>
        <w:rFonts w:ascii="Abadi Extra Light" w:hAnsi="Abadi Extra Light" w:cs="Arial"/>
        <w:noProof/>
        <w:color w:val="385623" w:themeColor="accent6" w:themeShade="8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2E50D0" wp14:editId="3B03BABB">
              <wp:simplePos x="0" y="0"/>
              <wp:positionH relativeFrom="margin">
                <wp:align>center</wp:align>
              </wp:positionH>
              <wp:positionV relativeFrom="paragraph">
                <wp:posOffset>-42203</wp:posOffset>
              </wp:positionV>
              <wp:extent cx="7258929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929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19014A" id="Gerader Verbinder 1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3.3pt" to="571.5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" strokecolor="#375623 [1609]" strokeweight="1pt">
              <v:stroke joinstyle="miter"/>
              <w10:wrap anchorx="margin"/>
            </v:line>
          </w:pict>
        </mc:Fallback>
      </mc:AlternateContent>
    </w:r>
    <w:r>
      <w:rPr>
        <w:rFonts w:ascii="Abadi Extra Light" w:hAnsi="Abadi Extra Light" w:cs="Arial"/>
        <w:color w:val="385623" w:themeColor="accent6" w:themeShade="80"/>
      </w:rPr>
      <w:t>Förderverein Zukunftswald</w:t>
    </w:r>
    <w:r w:rsidR="005F25CD">
      <w:rPr>
        <w:rFonts w:ascii="Abadi Extra Light" w:hAnsi="Abadi Extra Light" w:cs="Arial"/>
        <w:color w:val="385623" w:themeColor="accent6" w:themeShade="80"/>
      </w:rPr>
      <w:t xml:space="preserve"> e. V.</w:t>
    </w:r>
    <w:r>
      <w:rPr>
        <w:rFonts w:ascii="Abadi Extra Light" w:hAnsi="Abadi Extra Light" w:cs="Arial"/>
        <w:color w:val="538135" w:themeColor="accent6" w:themeShade="BF"/>
        <w:u w:color="538135" w:themeColor="accent6" w:themeShade="BF"/>
      </w:rPr>
      <w:tab/>
    </w:r>
    <w:hyperlink r:id="rId1" w:history="1">
      <w:r w:rsidRPr="00FF0C6E">
        <w:rPr>
          <w:rStyle w:val="Hyperlink"/>
          <w:rFonts w:ascii="Abadi Extra Light" w:hAnsi="Abadi Extra Light" w:cs="Arial"/>
          <w:color w:val="385623" w:themeColor="accent6" w:themeShade="80"/>
        </w:rPr>
        <w:t>www.foerderverein-zukunftswald.de</w:t>
      </w:r>
    </w:hyperlink>
  </w:p>
  <w:p w14:paraId="7F331053" w14:textId="15B01DEE" w:rsidR="005F25CD" w:rsidRDefault="004F6396" w:rsidP="00DB2481">
    <w:pPr>
      <w:pStyle w:val="Fuzeile"/>
      <w:tabs>
        <w:tab w:val="clear" w:pos="4536"/>
      </w:tabs>
      <w:spacing w:after="40"/>
      <w:rPr>
        <w:rFonts w:ascii="Abadi Extra Light" w:hAnsi="Abadi Extra Light" w:cs="Arial"/>
        <w:color w:val="385623" w:themeColor="accent6" w:themeShade="80"/>
      </w:rPr>
    </w:pPr>
    <w:r>
      <w:rPr>
        <w:rFonts w:ascii="Abadi Extra Light" w:hAnsi="Abadi Extra Light" w:cs="Arial"/>
        <w:color w:val="385623" w:themeColor="accent6" w:themeShade="80"/>
      </w:rPr>
      <w:t>Buféstraße 5, 59602 Rüthen</w:t>
    </w:r>
    <w:r w:rsidR="005F25CD">
      <w:rPr>
        <w:rFonts w:ascii="Abadi Extra Light" w:hAnsi="Abadi Extra Light" w:cs="Arial"/>
        <w:color w:val="385623" w:themeColor="accent6" w:themeShade="80"/>
      </w:rPr>
      <w:tab/>
    </w:r>
    <w:r w:rsidR="005F25CD" w:rsidRPr="006623B5">
      <w:rPr>
        <w:rFonts w:ascii="Abadi Extra Light" w:hAnsi="Abadi Extra Light" w:cs="Arial"/>
        <w:color w:val="385623" w:themeColor="accent6" w:themeShade="80"/>
      </w:rPr>
      <w:t>Kontakt</w:t>
    </w:r>
    <w:r w:rsidR="005F25CD" w:rsidRPr="00E45F3B">
      <w:rPr>
        <w:rFonts w:ascii="Abadi Extra Light" w:hAnsi="Abadi Extra Light" w:cs="Arial"/>
        <w:color w:val="538135" w:themeColor="accent6" w:themeShade="BF"/>
      </w:rPr>
      <w:t xml:space="preserve">: </w:t>
    </w:r>
    <w:hyperlink r:id="rId2" w:history="1">
      <w:r w:rsidR="005F25CD" w:rsidRPr="00E45F3B">
        <w:rPr>
          <w:rStyle w:val="Hyperlink"/>
          <w:rFonts w:ascii="Abadi Extra Light" w:hAnsi="Abadi Extra Light" w:cs="Arial"/>
          <w:color w:val="385623" w:themeColor="accent6" w:themeShade="80"/>
        </w:rPr>
        <w:t>info@foerderverein-zukunftswald.de</w:t>
      </w:r>
    </w:hyperlink>
  </w:p>
  <w:p w14:paraId="10B53008" w14:textId="2F93FB02" w:rsidR="005F25CD" w:rsidRDefault="005F25CD" w:rsidP="005F25CD">
    <w:pPr>
      <w:pStyle w:val="Fuzeile"/>
      <w:tabs>
        <w:tab w:val="clear" w:pos="4536"/>
      </w:tabs>
      <w:rPr>
        <w:rFonts w:ascii="Abadi Extra Light" w:hAnsi="Abadi Extra Light" w:cs="Arial"/>
        <w:color w:val="385623" w:themeColor="accent6" w:themeShade="80"/>
      </w:rPr>
    </w:pPr>
    <w:r w:rsidRPr="006623B5">
      <w:rPr>
        <w:rFonts w:ascii="Abadi Extra Light" w:hAnsi="Abadi Extra Light" w:cs="Arial"/>
        <w:noProof/>
        <w:color w:val="385623" w:themeColor="accent6" w:themeShade="8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5E3E65" wp14:editId="71B5CBB2">
              <wp:simplePos x="0" y="0"/>
              <wp:positionH relativeFrom="column">
                <wp:posOffset>-746686</wp:posOffset>
              </wp:positionH>
              <wp:positionV relativeFrom="paragraph">
                <wp:posOffset>199316</wp:posOffset>
              </wp:positionV>
              <wp:extent cx="7258685" cy="654966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8685" cy="654966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  <a:alpha val="5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456AA1" w14:textId="5C7AFF42" w:rsidR="004F6396" w:rsidRDefault="0079538B" w:rsidP="00B35B26">
                          <w:pPr>
                            <w:tabs>
                              <w:tab w:val="right" w:pos="10065"/>
                            </w:tabs>
                            <w:ind w:left="993"/>
                            <w:rPr>
                              <w:rFonts w:ascii="Abadi Extra Light" w:hAnsi="Abadi Extra Light"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badi Extra Light" w:hAnsi="Abadi Extra Light" w:cstheme="minorHAnsi"/>
                              <w:b/>
                              <w:bCs/>
                              <w:sz w:val="18"/>
                              <w:szCs w:val="18"/>
                            </w:rPr>
                            <w:t>Spendenkonto:</w:t>
                          </w:r>
                          <w:r w:rsidR="004F6396">
                            <w:rPr>
                              <w:rFonts w:ascii="Abadi Extra Light" w:hAnsi="Abadi Extra Light" w:cstheme="minorHAns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 w:rsidR="00B35B26">
                            <w:rPr>
                              <w:rFonts w:ascii="Abadi Extra Light" w:hAnsi="Abadi Extra Light" w:cstheme="minorHAnsi"/>
                              <w:b/>
                              <w:bCs/>
                              <w:sz w:val="18"/>
                              <w:szCs w:val="18"/>
                            </w:rPr>
                            <w:t>Gemeinnützig anerkannter Verein</w:t>
                          </w:r>
                          <w:r w:rsidR="004F6396" w:rsidRPr="00E45F3B">
                            <w:rPr>
                              <w:rFonts w:ascii="Abadi Extra Light" w:hAnsi="Abadi Extra Light" w:cstheme="minorHAnsi"/>
                              <w:b/>
                              <w:bCs/>
                              <w:sz w:val="18"/>
                              <w:szCs w:val="18"/>
                            </w:rPr>
                            <w:br/>
                          </w:r>
                          <w:r w:rsidRPr="00E45F3B">
                            <w:rPr>
                              <w:rFonts w:ascii="Abadi Extra Light" w:hAnsi="Abadi Extra Light" w:cstheme="minorHAnsi"/>
                              <w:b/>
                              <w:bCs/>
                              <w:sz w:val="18"/>
                              <w:szCs w:val="18"/>
                            </w:rPr>
                            <w:t>Volksbank Anröchte eG, GENODEM1ANR</w:t>
                          </w:r>
                          <w:r w:rsidR="00B35B26">
                            <w:rPr>
                              <w:rFonts w:ascii="Abadi Extra Light" w:hAnsi="Abadi Extra Light" w:cstheme="minorHAns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  <w:t>gem. §52 (2) S. 1 Nr. 8 AO:</w:t>
                          </w:r>
                          <w:r>
                            <w:rPr>
                              <w:rFonts w:ascii="Abadi Extra Light" w:hAnsi="Abadi Extra Light" w:cstheme="minorHAnsi"/>
                              <w:b/>
                              <w:bCs/>
                              <w:sz w:val="18"/>
                              <w:szCs w:val="18"/>
                            </w:rPr>
                            <w:br/>
                          </w:r>
                          <w:r w:rsidRPr="00E45F3B">
                            <w:rPr>
                              <w:rFonts w:ascii="Abadi Extra Light" w:hAnsi="Abadi Extra Light" w:cstheme="minorHAnsi"/>
                              <w:b/>
                              <w:bCs/>
                              <w:sz w:val="18"/>
                              <w:szCs w:val="18"/>
                            </w:rPr>
                            <w:t>DE75 4166 1206 0100 6869 00</w:t>
                          </w:r>
                          <w:r w:rsidR="00B35B26">
                            <w:rPr>
                              <w:rFonts w:ascii="Abadi Extra Light" w:hAnsi="Abadi Extra Light" w:cstheme="minorHAns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  <w:t>Finanzamt Lippstadt</w:t>
                          </w:r>
                          <w:r>
                            <w:rPr>
                              <w:rFonts w:ascii="Abadi Extra Light" w:hAnsi="Abadi Extra Light" w:cstheme="minorHAnsi"/>
                              <w:b/>
                              <w:bCs/>
                              <w:sz w:val="18"/>
                              <w:szCs w:val="18"/>
                            </w:rPr>
                            <w:br/>
                            <w:t>Gläubiger-Identifikationsnummer SEPA: DE27ZZZ00002343488</w:t>
                          </w:r>
                          <w:r w:rsidR="004F6396">
                            <w:rPr>
                              <w:rFonts w:ascii="Abadi Extra Light" w:hAnsi="Abadi Extra Light" w:cstheme="minorHAns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 w:rsidR="00B35B26">
                            <w:rPr>
                              <w:rFonts w:ascii="Abadi Extra Light" w:hAnsi="Abadi Extra Light" w:cstheme="minorHAnsi"/>
                              <w:b/>
                              <w:bCs/>
                              <w:sz w:val="18"/>
                              <w:szCs w:val="18"/>
                            </w:rPr>
                            <w:t>St-Nr. 330/5760/7532</w:t>
                          </w:r>
                        </w:p>
                        <w:p w14:paraId="3409A7CC" w14:textId="77777777" w:rsidR="004F6396" w:rsidRPr="00E45F3B" w:rsidRDefault="004F6396" w:rsidP="004F6396">
                          <w:pPr>
                            <w:tabs>
                              <w:tab w:val="right" w:pos="10206"/>
                            </w:tabs>
                            <w:ind w:left="992"/>
                            <w:rPr>
                              <w:rFonts w:ascii="Abadi Extra Light" w:hAnsi="Abadi Extra Light"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295E4A53" w14:textId="77777777" w:rsidR="004F6396" w:rsidRDefault="004F6396" w:rsidP="004F6396">
                          <w:pPr>
                            <w:ind w:left="1134"/>
                            <w:rPr>
                              <w:rFonts w:ascii="Abadi Extra Light" w:hAnsi="Abadi Extra Light"/>
                              <w:sz w:val="18"/>
                              <w:szCs w:val="18"/>
                            </w:rPr>
                          </w:pPr>
                        </w:p>
                        <w:p w14:paraId="21561C42" w14:textId="77777777" w:rsidR="004F6396" w:rsidRDefault="004F6396" w:rsidP="004F6396">
                          <w:pPr>
                            <w:ind w:left="1134"/>
                            <w:rPr>
                              <w:rFonts w:ascii="Abadi Extra Light" w:hAnsi="Abadi Extra Light"/>
                              <w:sz w:val="18"/>
                              <w:szCs w:val="18"/>
                            </w:rPr>
                          </w:pPr>
                        </w:p>
                        <w:p w14:paraId="7F86DC1A" w14:textId="77777777" w:rsidR="004F6396" w:rsidRDefault="004F6396" w:rsidP="004F6396">
                          <w:pPr>
                            <w:ind w:left="1134"/>
                            <w:rPr>
                              <w:rFonts w:ascii="Abadi Extra Light" w:hAnsi="Abadi Extra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badi Extra Light" w:hAnsi="Abadi Extra Light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3B6C043" w14:textId="77777777" w:rsidR="004F6396" w:rsidRDefault="004F6396" w:rsidP="004F6396">
                          <w:pPr>
                            <w:ind w:left="1134"/>
                            <w:rPr>
                              <w:rFonts w:ascii="Abadi Extra Light" w:hAnsi="Abadi Extra Light"/>
                              <w:sz w:val="18"/>
                              <w:szCs w:val="18"/>
                            </w:rPr>
                          </w:pPr>
                        </w:p>
                        <w:p w14:paraId="44FABD0E" w14:textId="77777777" w:rsidR="004F6396" w:rsidRPr="008C15EA" w:rsidRDefault="004F6396" w:rsidP="004F6396">
                          <w:pPr>
                            <w:ind w:left="1134"/>
                            <w:rPr>
                              <w:rFonts w:ascii="Abadi Extra Light" w:hAnsi="Abadi Extra Ligh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E3E6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1" type="#_x0000_t202" style="position:absolute;margin-left:-58.8pt;margin-top:15.7pt;width:571.55pt;height:5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" fillcolor="#f2f2f2 [3052]" stroked="f" strokeweight=".5pt">
              <v:fill opacity="32896f"/>
              <v:textbox>
                <w:txbxContent>
                  <w:p w14:paraId="7F456AA1" w14:textId="5C7AFF42" w:rsidR="004F6396" w:rsidRDefault="0079538B" w:rsidP="00B35B26">
                    <w:pPr>
                      <w:tabs>
                        <w:tab w:val="right" w:pos="10065"/>
                      </w:tabs>
                      <w:ind w:left="993"/>
                      <w:rPr>
                        <w:rFonts w:ascii="Abadi Extra Light" w:hAnsi="Abadi Extra Light" w:cstheme="minorHAns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badi Extra Light" w:hAnsi="Abadi Extra Light" w:cstheme="minorHAnsi"/>
                        <w:b/>
                        <w:bCs/>
                        <w:sz w:val="18"/>
                        <w:szCs w:val="18"/>
                      </w:rPr>
                      <w:t>Spendenkonto:</w:t>
                    </w:r>
                    <w:r w:rsidR="004F6396">
                      <w:rPr>
                        <w:rFonts w:ascii="Abadi Extra Light" w:hAnsi="Abadi Extra Light" w:cstheme="minorHAnsi"/>
                        <w:b/>
                        <w:bCs/>
                        <w:sz w:val="18"/>
                        <w:szCs w:val="18"/>
                      </w:rPr>
                      <w:tab/>
                    </w:r>
                    <w:r w:rsidR="00B35B26">
                      <w:rPr>
                        <w:rFonts w:ascii="Abadi Extra Light" w:hAnsi="Abadi Extra Light" w:cstheme="minorHAnsi"/>
                        <w:b/>
                        <w:bCs/>
                        <w:sz w:val="18"/>
                        <w:szCs w:val="18"/>
                      </w:rPr>
                      <w:t>Gemeinnützig anerkannter Verein</w:t>
                    </w:r>
                    <w:r w:rsidR="004F6396" w:rsidRPr="00E45F3B">
                      <w:rPr>
                        <w:rFonts w:ascii="Abadi Extra Light" w:hAnsi="Abadi Extra Light" w:cstheme="minorHAnsi"/>
                        <w:b/>
                        <w:bCs/>
                        <w:sz w:val="18"/>
                        <w:szCs w:val="18"/>
                      </w:rPr>
                      <w:br/>
                    </w:r>
                    <w:r w:rsidRPr="00E45F3B">
                      <w:rPr>
                        <w:rFonts w:ascii="Abadi Extra Light" w:hAnsi="Abadi Extra Light" w:cstheme="minorHAnsi"/>
                        <w:b/>
                        <w:bCs/>
                        <w:sz w:val="18"/>
                        <w:szCs w:val="18"/>
                      </w:rPr>
                      <w:t>Volksbank Anröchte eG, GENODEM1ANR</w:t>
                    </w:r>
                    <w:r w:rsidR="00B35B26">
                      <w:rPr>
                        <w:rFonts w:ascii="Abadi Extra Light" w:hAnsi="Abadi Extra Light" w:cstheme="minorHAnsi"/>
                        <w:b/>
                        <w:bCs/>
                        <w:sz w:val="18"/>
                        <w:szCs w:val="18"/>
                      </w:rPr>
                      <w:tab/>
                      <w:t>gem. §52 (2) S. 1 Nr. 8 AO:</w:t>
                    </w:r>
                    <w:r>
                      <w:rPr>
                        <w:rFonts w:ascii="Abadi Extra Light" w:hAnsi="Abadi Extra Light" w:cstheme="minorHAnsi"/>
                        <w:b/>
                        <w:bCs/>
                        <w:sz w:val="18"/>
                        <w:szCs w:val="18"/>
                      </w:rPr>
                      <w:br/>
                    </w:r>
                    <w:r w:rsidRPr="00E45F3B">
                      <w:rPr>
                        <w:rFonts w:ascii="Abadi Extra Light" w:hAnsi="Abadi Extra Light" w:cstheme="minorHAnsi"/>
                        <w:b/>
                        <w:bCs/>
                        <w:sz w:val="18"/>
                        <w:szCs w:val="18"/>
                      </w:rPr>
                      <w:t>DE75 4166 1206 0100 6869 00</w:t>
                    </w:r>
                    <w:r w:rsidR="00B35B26">
                      <w:rPr>
                        <w:rFonts w:ascii="Abadi Extra Light" w:hAnsi="Abadi Extra Light" w:cstheme="minorHAnsi"/>
                        <w:b/>
                        <w:bCs/>
                        <w:sz w:val="18"/>
                        <w:szCs w:val="18"/>
                      </w:rPr>
                      <w:tab/>
                      <w:t>Finanzamt Lippstadt</w:t>
                    </w:r>
                    <w:r>
                      <w:rPr>
                        <w:rFonts w:ascii="Abadi Extra Light" w:hAnsi="Abadi Extra Light" w:cstheme="minorHAnsi"/>
                        <w:b/>
                        <w:bCs/>
                        <w:sz w:val="18"/>
                        <w:szCs w:val="18"/>
                      </w:rPr>
                      <w:br/>
                      <w:t>Gläubiger-Identifikationsnummer SEPA: DE27ZZZ00002343488</w:t>
                    </w:r>
                    <w:r w:rsidR="004F6396">
                      <w:rPr>
                        <w:rFonts w:ascii="Abadi Extra Light" w:hAnsi="Abadi Extra Light" w:cstheme="minorHAnsi"/>
                        <w:b/>
                        <w:bCs/>
                        <w:sz w:val="18"/>
                        <w:szCs w:val="18"/>
                      </w:rPr>
                      <w:tab/>
                    </w:r>
                    <w:r w:rsidR="00B35B26">
                      <w:rPr>
                        <w:rFonts w:ascii="Abadi Extra Light" w:hAnsi="Abadi Extra Light" w:cstheme="minorHAnsi"/>
                        <w:b/>
                        <w:bCs/>
                        <w:sz w:val="18"/>
                        <w:szCs w:val="18"/>
                      </w:rPr>
                      <w:t>St-Nr. 330/5760/7532</w:t>
                    </w:r>
                  </w:p>
                  <w:p w14:paraId="3409A7CC" w14:textId="77777777" w:rsidR="004F6396" w:rsidRPr="00E45F3B" w:rsidRDefault="004F6396" w:rsidP="004F6396">
                    <w:pPr>
                      <w:tabs>
                        <w:tab w:val="right" w:pos="10206"/>
                      </w:tabs>
                      <w:ind w:left="992"/>
                      <w:rPr>
                        <w:rFonts w:ascii="Abadi Extra Light" w:hAnsi="Abadi Extra Light" w:cstheme="minorHAnsi"/>
                        <w:b/>
                        <w:bCs/>
                        <w:sz w:val="18"/>
                        <w:szCs w:val="18"/>
                      </w:rPr>
                    </w:pPr>
                  </w:p>
                  <w:p w14:paraId="295E4A53" w14:textId="77777777" w:rsidR="004F6396" w:rsidRDefault="004F6396" w:rsidP="004F6396">
                    <w:pPr>
                      <w:ind w:left="1134"/>
                      <w:rPr>
                        <w:rFonts w:ascii="Abadi Extra Light" w:hAnsi="Abadi Extra Light"/>
                        <w:sz w:val="18"/>
                        <w:szCs w:val="18"/>
                      </w:rPr>
                    </w:pPr>
                  </w:p>
                  <w:p w14:paraId="21561C42" w14:textId="77777777" w:rsidR="004F6396" w:rsidRDefault="004F6396" w:rsidP="004F6396">
                    <w:pPr>
                      <w:ind w:left="1134"/>
                      <w:rPr>
                        <w:rFonts w:ascii="Abadi Extra Light" w:hAnsi="Abadi Extra Light"/>
                        <w:sz w:val="18"/>
                        <w:szCs w:val="18"/>
                      </w:rPr>
                    </w:pPr>
                  </w:p>
                  <w:p w14:paraId="7F86DC1A" w14:textId="77777777" w:rsidR="004F6396" w:rsidRDefault="004F6396" w:rsidP="004F6396">
                    <w:pPr>
                      <w:ind w:left="1134"/>
                      <w:rPr>
                        <w:rFonts w:ascii="Abadi Extra Light" w:hAnsi="Abadi Extra Light"/>
                        <w:sz w:val="18"/>
                        <w:szCs w:val="18"/>
                      </w:rPr>
                    </w:pPr>
                    <w:r>
                      <w:rPr>
                        <w:rFonts w:ascii="Abadi Extra Light" w:hAnsi="Abadi Extra Light"/>
                        <w:sz w:val="18"/>
                        <w:szCs w:val="18"/>
                      </w:rPr>
                      <w:t xml:space="preserve"> </w:t>
                    </w:r>
                  </w:p>
                  <w:p w14:paraId="73B6C043" w14:textId="77777777" w:rsidR="004F6396" w:rsidRDefault="004F6396" w:rsidP="004F6396">
                    <w:pPr>
                      <w:ind w:left="1134"/>
                      <w:rPr>
                        <w:rFonts w:ascii="Abadi Extra Light" w:hAnsi="Abadi Extra Light"/>
                        <w:sz w:val="18"/>
                        <w:szCs w:val="18"/>
                      </w:rPr>
                    </w:pPr>
                  </w:p>
                  <w:p w14:paraId="44FABD0E" w14:textId="77777777" w:rsidR="004F6396" w:rsidRPr="008C15EA" w:rsidRDefault="004F6396" w:rsidP="004F6396">
                    <w:pPr>
                      <w:ind w:left="1134"/>
                      <w:rPr>
                        <w:rFonts w:ascii="Abadi Extra Light" w:hAnsi="Abadi Extra Light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badi Extra Light" w:hAnsi="Abadi Extra Light" w:cs="Arial"/>
        <w:color w:val="385623" w:themeColor="accent6" w:themeShade="80"/>
      </w:rPr>
      <w:t>Amtsgericht Arnsberg VR 2006</w:t>
    </w:r>
    <w:r w:rsidR="00B35B26">
      <w:rPr>
        <w:rFonts w:ascii="Abadi Extra Light" w:hAnsi="Abadi Extra Light" w:cs="Arial"/>
        <w:color w:val="385623" w:themeColor="accent6" w:themeShade="80"/>
      </w:rPr>
      <w:tab/>
      <w:t>Vors. Ralf Sander, Kassiererin Hanna Höttecke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FC33" w14:textId="77777777" w:rsidR="009917B5" w:rsidRDefault="009917B5" w:rsidP="00E96482">
      <w:pPr>
        <w:spacing w:after="0" w:line="240" w:lineRule="auto"/>
      </w:pPr>
      <w:r>
        <w:separator/>
      </w:r>
    </w:p>
  </w:footnote>
  <w:footnote w:type="continuationSeparator" w:id="0">
    <w:p w14:paraId="48E93E11" w14:textId="77777777" w:rsidR="009917B5" w:rsidRDefault="009917B5" w:rsidP="00E96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F070" w14:textId="07567C4B" w:rsidR="00E96482" w:rsidRDefault="005F25CD" w:rsidP="00E96482">
    <w:pPr>
      <w:pStyle w:val="Kopfzeile"/>
      <w:jc w:val="center"/>
    </w:pPr>
    <w:r>
      <w:rPr>
        <w:noProof/>
      </w:rPr>
      <w:drawing>
        <wp:inline distT="0" distB="0" distL="0" distR="0" wp14:anchorId="1BEAFD8C" wp14:editId="0B6451CC">
          <wp:extent cx="1054800" cy="1080000"/>
          <wp:effectExtent l="0" t="0" r="0" b="635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26AB14" wp14:editId="36719BC5">
              <wp:simplePos x="0" y="0"/>
              <wp:positionH relativeFrom="column">
                <wp:posOffset>-709295</wp:posOffset>
              </wp:positionH>
              <wp:positionV relativeFrom="paragraph">
                <wp:posOffset>297808</wp:posOffset>
              </wp:positionV>
              <wp:extent cx="7179310" cy="273044"/>
              <wp:effectExtent l="0" t="0" r="21590" b="13335"/>
              <wp:wrapNone/>
              <wp:docPr id="11" name="Gruppieren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9310" cy="273044"/>
                        <a:chOff x="0" y="333375"/>
                        <a:chExt cx="7180160" cy="273600"/>
                      </a:xfrm>
                    </wpg:grpSpPr>
                    <wps:wsp>
                      <wps:cNvPr id="13" name="Gerader Verbinder 13"/>
                      <wps:cNvCnPr/>
                      <wps:spPr>
                        <a:xfrm flipV="1">
                          <a:off x="0" y="581025"/>
                          <a:ext cx="2970115" cy="1082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Textfeld 1"/>
                      <wps:cNvSpPr txBox="1"/>
                      <wps:spPr>
                        <a:xfrm>
                          <a:off x="514350" y="333375"/>
                          <a:ext cx="22098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B6D2F0" w14:textId="77777777" w:rsidR="00574633" w:rsidRDefault="00574633" w:rsidP="00574633">
                            <w:pPr>
                              <w:pStyle w:val="Briefkopf"/>
                            </w:pPr>
                            <w:r>
                              <w:t>Alleine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kann man wenig tun …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Textfeld 2"/>
                      <wps:cNvSpPr txBox="1"/>
                      <wps:spPr>
                        <a:xfrm>
                          <a:off x="4457700" y="333375"/>
                          <a:ext cx="2332800" cy="27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C70DD7" w14:textId="77777777" w:rsidR="00574633" w:rsidRDefault="00574633" w:rsidP="00574633">
                            <w:pPr>
                              <w:pStyle w:val="Briefkopf"/>
                            </w:pPr>
                            <w:r>
                              <w:t xml:space="preserve">… aber </w:t>
                            </w:r>
                            <w:r>
                              <w:rPr>
                                <w:b/>
                                <w:bCs/>
                              </w:rPr>
                              <w:t>gemeinsam</w:t>
                            </w:r>
                            <w:r>
                              <w:t xml:space="preserve"> immens viel.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erader Verbinder 16"/>
                      <wps:cNvCnPr/>
                      <wps:spPr>
                        <a:xfrm flipV="1">
                          <a:off x="4210045" y="571500"/>
                          <a:ext cx="2970115" cy="1082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626AB14" id="Gruppieren 11" o:spid="_x0000_s1026" style="position:absolute;left:0;text-align:left;margin-left:-55.85pt;margin-top:23.45pt;width:565.3pt;height:21.5pt;z-index:251659264" coordorigin=",3333" coordsize="71801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">
              <v:line id="Gerader Verbinder 13" o:spid="_x0000_s1027" style="position:absolute;flip:y;visibility:visible;mso-wrap-style:square" from="0,5810" to="29701,5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" strokecolor="#375623 [1609]" strokeweight="1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8" type="#_x0000_t202" style="position:absolute;left:5143;top:3333;width:2209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<v:textbox>
                  <w:txbxContent>
                    <w:p w14:paraId="32B6D2F0" w14:textId="77777777" w:rsidR="00574633" w:rsidRDefault="00574633" w:rsidP="00574633">
                      <w:pPr>
                        <w:pStyle w:val="Briefkopf"/>
                      </w:pPr>
                      <w:r>
                        <w:t>Alleine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kann man wenig tun …</w:t>
                      </w:r>
                    </w:p>
                  </w:txbxContent>
                </v:textbox>
              </v:shape>
              <v:shape id="_x0000_s1029" type="#_x0000_t202" style="position:absolute;left:44577;top:3333;width:23328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<v:textbox>
                  <w:txbxContent>
                    <w:p w14:paraId="2AC70DD7" w14:textId="77777777" w:rsidR="00574633" w:rsidRDefault="00574633" w:rsidP="00574633">
                      <w:pPr>
                        <w:pStyle w:val="Briefkopf"/>
                      </w:pPr>
                      <w:r>
                        <w:t xml:space="preserve">… aber </w:t>
                      </w:r>
                      <w:r>
                        <w:rPr>
                          <w:b/>
                          <w:bCs/>
                        </w:rPr>
                        <w:t>gemeinsam</w:t>
                      </w:r>
                      <w:r>
                        <w:t xml:space="preserve"> immens viel.</w:t>
                      </w:r>
                    </w:p>
                  </w:txbxContent>
                </v:textbox>
              </v:shape>
              <v:line id="Gerader Verbinder 16" o:spid="_x0000_s1030" style="position:absolute;flip:y;visibility:visible;mso-wrap-style:square" from="42100,5715" to="71801,5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" strokecolor="#375623 [1609]" strokeweight="1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DDC"/>
    <w:multiLevelType w:val="hybridMultilevel"/>
    <w:tmpl w:val="0E4E0E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85CAF"/>
    <w:multiLevelType w:val="hybridMultilevel"/>
    <w:tmpl w:val="F704FF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60D6F"/>
    <w:multiLevelType w:val="hybridMultilevel"/>
    <w:tmpl w:val="D7E4DD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D0778"/>
    <w:multiLevelType w:val="multilevel"/>
    <w:tmpl w:val="5FF0E6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4376F8"/>
    <w:multiLevelType w:val="hybridMultilevel"/>
    <w:tmpl w:val="AE36CB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3344D"/>
    <w:multiLevelType w:val="hybridMultilevel"/>
    <w:tmpl w:val="E36AE124"/>
    <w:lvl w:ilvl="0" w:tplc="8AF453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81FF5"/>
    <w:multiLevelType w:val="hybridMultilevel"/>
    <w:tmpl w:val="A89A9B2E"/>
    <w:lvl w:ilvl="0" w:tplc="C0D897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78459">
    <w:abstractNumId w:val="3"/>
  </w:num>
  <w:num w:numId="2" w16cid:durableId="992100722">
    <w:abstractNumId w:val="6"/>
  </w:num>
  <w:num w:numId="3" w16cid:durableId="1225799477">
    <w:abstractNumId w:val="5"/>
  </w:num>
  <w:num w:numId="4" w16cid:durableId="708531855">
    <w:abstractNumId w:val="1"/>
  </w:num>
  <w:num w:numId="5" w16cid:durableId="64837677">
    <w:abstractNumId w:val="0"/>
  </w:num>
  <w:num w:numId="6" w16cid:durableId="1995910362">
    <w:abstractNumId w:val="4"/>
  </w:num>
  <w:num w:numId="7" w16cid:durableId="2060588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82"/>
    <w:rsid w:val="00003A65"/>
    <w:rsid w:val="000262B4"/>
    <w:rsid w:val="000317BE"/>
    <w:rsid w:val="0003603F"/>
    <w:rsid w:val="00040FF0"/>
    <w:rsid w:val="00051F7F"/>
    <w:rsid w:val="00090DAE"/>
    <w:rsid w:val="000A4FD1"/>
    <w:rsid w:val="000A66B9"/>
    <w:rsid w:val="000B287F"/>
    <w:rsid w:val="000D0B25"/>
    <w:rsid w:val="000D1145"/>
    <w:rsid w:val="000D17AE"/>
    <w:rsid w:val="00133332"/>
    <w:rsid w:val="00142329"/>
    <w:rsid w:val="0015153A"/>
    <w:rsid w:val="001849F8"/>
    <w:rsid w:val="00193970"/>
    <w:rsid w:val="001A76FB"/>
    <w:rsid w:val="001B5E3C"/>
    <w:rsid w:val="001D0266"/>
    <w:rsid w:val="001D6EBB"/>
    <w:rsid w:val="00220147"/>
    <w:rsid w:val="00222995"/>
    <w:rsid w:val="00274BE8"/>
    <w:rsid w:val="002B2071"/>
    <w:rsid w:val="002B68BA"/>
    <w:rsid w:val="002C6E25"/>
    <w:rsid w:val="002D1343"/>
    <w:rsid w:val="002D163E"/>
    <w:rsid w:val="002D3681"/>
    <w:rsid w:val="002E569F"/>
    <w:rsid w:val="003161AB"/>
    <w:rsid w:val="00334CE5"/>
    <w:rsid w:val="00355064"/>
    <w:rsid w:val="003672DB"/>
    <w:rsid w:val="003746E2"/>
    <w:rsid w:val="003A1FDB"/>
    <w:rsid w:val="003B524C"/>
    <w:rsid w:val="003C3613"/>
    <w:rsid w:val="003F471C"/>
    <w:rsid w:val="00426A53"/>
    <w:rsid w:val="004F6396"/>
    <w:rsid w:val="0050476A"/>
    <w:rsid w:val="00574633"/>
    <w:rsid w:val="00581ACA"/>
    <w:rsid w:val="0058252F"/>
    <w:rsid w:val="00595F29"/>
    <w:rsid w:val="005D5861"/>
    <w:rsid w:val="005E73F7"/>
    <w:rsid w:val="005F25CD"/>
    <w:rsid w:val="006056B8"/>
    <w:rsid w:val="00612699"/>
    <w:rsid w:val="00642459"/>
    <w:rsid w:val="00656347"/>
    <w:rsid w:val="006623B5"/>
    <w:rsid w:val="00666126"/>
    <w:rsid w:val="00677BE4"/>
    <w:rsid w:val="006A4117"/>
    <w:rsid w:val="006A4D20"/>
    <w:rsid w:val="006C0E80"/>
    <w:rsid w:val="00700341"/>
    <w:rsid w:val="007141C0"/>
    <w:rsid w:val="007142A9"/>
    <w:rsid w:val="00720C00"/>
    <w:rsid w:val="00727C48"/>
    <w:rsid w:val="007463D4"/>
    <w:rsid w:val="00756807"/>
    <w:rsid w:val="00760E33"/>
    <w:rsid w:val="00775823"/>
    <w:rsid w:val="00786D71"/>
    <w:rsid w:val="00792041"/>
    <w:rsid w:val="0079469E"/>
    <w:rsid w:val="0079538B"/>
    <w:rsid w:val="007A11D0"/>
    <w:rsid w:val="007C2352"/>
    <w:rsid w:val="007D2849"/>
    <w:rsid w:val="0081461B"/>
    <w:rsid w:val="0082194C"/>
    <w:rsid w:val="00843304"/>
    <w:rsid w:val="00846645"/>
    <w:rsid w:val="0087476E"/>
    <w:rsid w:val="008836D6"/>
    <w:rsid w:val="0088461B"/>
    <w:rsid w:val="0089491F"/>
    <w:rsid w:val="00894BC7"/>
    <w:rsid w:val="008A51B1"/>
    <w:rsid w:val="008C15EA"/>
    <w:rsid w:val="008C1BA8"/>
    <w:rsid w:val="008C3E6E"/>
    <w:rsid w:val="009032F7"/>
    <w:rsid w:val="00906163"/>
    <w:rsid w:val="009406C8"/>
    <w:rsid w:val="0094792F"/>
    <w:rsid w:val="00976407"/>
    <w:rsid w:val="00982E52"/>
    <w:rsid w:val="0098622D"/>
    <w:rsid w:val="009917B5"/>
    <w:rsid w:val="009B0E17"/>
    <w:rsid w:val="009B3D07"/>
    <w:rsid w:val="009C1666"/>
    <w:rsid w:val="009F33FF"/>
    <w:rsid w:val="009F4A11"/>
    <w:rsid w:val="00A24E88"/>
    <w:rsid w:val="00A31253"/>
    <w:rsid w:val="00A36F0A"/>
    <w:rsid w:val="00A4659E"/>
    <w:rsid w:val="00A76709"/>
    <w:rsid w:val="00A77341"/>
    <w:rsid w:val="00A86485"/>
    <w:rsid w:val="00A91454"/>
    <w:rsid w:val="00AA46DC"/>
    <w:rsid w:val="00AB7A3A"/>
    <w:rsid w:val="00AE6DA6"/>
    <w:rsid w:val="00AF63B9"/>
    <w:rsid w:val="00B057C7"/>
    <w:rsid w:val="00B174A4"/>
    <w:rsid w:val="00B25B6F"/>
    <w:rsid w:val="00B30044"/>
    <w:rsid w:val="00B35B26"/>
    <w:rsid w:val="00B415CA"/>
    <w:rsid w:val="00B516A9"/>
    <w:rsid w:val="00B62A11"/>
    <w:rsid w:val="00BC1456"/>
    <w:rsid w:val="00BC18FC"/>
    <w:rsid w:val="00BC200C"/>
    <w:rsid w:val="00BD2EA9"/>
    <w:rsid w:val="00BD38C2"/>
    <w:rsid w:val="00BD7EE5"/>
    <w:rsid w:val="00C1262C"/>
    <w:rsid w:val="00C230FE"/>
    <w:rsid w:val="00C245E7"/>
    <w:rsid w:val="00C55D2C"/>
    <w:rsid w:val="00C610DD"/>
    <w:rsid w:val="00C75328"/>
    <w:rsid w:val="00CC115D"/>
    <w:rsid w:val="00CE057B"/>
    <w:rsid w:val="00D1181F"/>
    <w:rsid w:val="00D1627F"/>
    <w:rsid w:val="00D5414B"/>
    <w:rsid w:val="00D90A34"/>
    <w:rsid w:val="00D93BD6"/>
    <w:rsid w:val="00DB2481"/>
    <w:rsid w:val="00DB7CBF"/>
    <w:rsid w:val="00DC7833"/>
    <w:rsid w:val="00DD57DB"/>
    <w:rsid w:val="00E205E9"/>
    <w:rsid w:val="00E33E2B"/>
    <w:rsid w:val="00E96482"/>
    <w:rsid w:val="00EB56E8"/>
    <w:rsid w:val="00EE1DB5"/>
    <w:rsid w:val="00F07F73"/>
    <w:rsid w:val="00F102AA"/>
    <w:rsid w:val="00F11F8D"/>
    <w:rsid w:val="00F53A4B"/>
    <w:rsid w:val="00F5743D"/>
    <w:rsid w:val="00F5767B"/>
    <w:rsid w:val="00F577EC"/>
    <w:rsid w:val="00F63CEA"/>
    <w:rsid w:val="00F8159F"/>
    <w:rsid w:val="00F92FB3"/>
    <w:rsid w:val="00FA64E8"/>
    <w:rsid w:val="00FB130D"/>
    <w:rsid w:val="00F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7764C"/>
  <w15:chartTrackingRefBased/>
  <w15:docId w15:val="{BBC98A0D-5E0E-4C98-8C3B-698A708B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1FDB"/>
    <w:rPr>
      <w:rFonts w:ascii="Calibri" w:eastAsia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6482"/>
  </w:style>
  <w:style w:type="paragraph" w:styleId="Fuzeile">
    <w:name w:val="footer"/>
    <w:basedOn w:val="Standard"/>
    <w:link w:val="FuzeileZchn"/>
    <w:uiPriority w:val="99"/>
    <w:unhideWhenUsed/>
    <w:rsid w:val="00E9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6482"/>
  </w:style>
  <w:style w:type="character" w:styleId="Hyperlink">
    <w:name w:val="Hyperlink"/>
    <w:basedOn w:val="Absatz-Standardschriftart"/>
    <w:uiPriority w:val="99"/>
    <w:unhideWhenUsed/>
    <w:rsid w:val="003C361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3613"/>
    <w:rPr>
      <w:color w:val="605E5C"/>
      <w:shd w:val="clear" w:color="auto" w:fill="E1DFDD"/>
    </w:rPr>
  </w:style>
  <w:style w:type="character" w:customStyle="1" w:styleId="BriefkopfZchn">
    <w:name w:val="Briefkopf Zchn"/>
    <w:basedOn w:val="Absatz-Standardschriftart"/>
    <w:link w:val="Briefkopf"/>
    <w:locked/>
    <w:rsid w:val="00574633"/>
    <w:rPr>
      <w:noProof/>
    </w:rPr>
  </w:style>
  <w:style w:type="paragraph" w:customStyle="1" w:styleId="Briefkopf">
    <w:name w:val="Briefkopf"/>
    <w:basedOn w:val="Kopfzeile"/>
    <w:link w:val="BriefkopfZchn"/>
    <w:qFormat/>
    <w:rsid w:val="00574633"/>
    <w:pPr>
      <w:jc w:val="center"/>
    </w:pPr>
    <w:rPr>
      <w:noProof/>
    </w:rPr>
  </w:style>
  <w:style w:type="paragraph" w:styleId="Listenabsatz">
    <w:name w:val="List Paragraph"/>
    <w:basedOn w:val="Standard"/>
    <w:uiPriority w:val="34"/>
    <w:qFormat/>
    <w:rsid w:val="00F07F73"/>
    <w:pPr>
      <w:ind w:left="720"/>
      <w:contextualSpacing/>
    </w:pPr>
  </w:style>
  <w:style w:type="table" w:styleId="Tabellenraster">
    <w:name w:val="Table Grid"/>
    <w:basedOn w:val="NormaleTabelle"/>
    <w:uiPriority w:val="39"/>
    <w:rsid w:val="00BC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7BE4"/>
    <w:rPr>
      <w:rFonts w:ascii="Segoe UI" w:eastAsia="Calibr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forms/d/e/1FAIpQLSe4E-ItwIUrqxV-9vHYOKPCvgF76jSDL_mCCjZpjjLtj3OwYw/viewfor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foerderverein-zukunftswald.d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oerderverein-zukunftswald.de" TargetMode="External"/><Relationship Id="rId1" Type="http://schemas.openxmlformats.org/officeDocument/2006/relationships/hyperlink" Target="http://www.foerderverein-zukunftswal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81104FBD0A8A49A9D56A14019D21C8" ma:contentTypeVersion="9" ma:contentTypeDescription="Ein neues Dokument erstellen." ma:contentTypeScope="" ma:versionID="c93a5434da7a0049371549be5e1dc2cc">
  <xsd:schema xmlns:xsd="http://www.w3.org/2001/XMLSchema" xmlns:xs="http://www.w3.org/2001/XMLSchema" xmlns:p="http://schemas.microsoft.com/office/2006/metadata/properties" xmlns:ns2="9625982d-a55c-467e-b16a-0ef68c0d1201" xmlns:ns3="75b7a55f-20ac-45af-a585-4b14a80108a1" targetNamespace="http://schemas.microsoft.com/office/2006/metadata/properties" ma:root="true" ma:fieldsID="5728479c6800b2746e4ae68e5fe25a51" ns2:_="" ns3:_="">
    <xsd:import namespace="9625982d-a55c-467e-b16a-0ef68c0d1201"/>
    <xsd:import namespace="75b7a55f-20ac-45af-a585-4b14a80108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5982d-a55c-467e-b16a-0ef68c0d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ab3b575-1d22-4b44-abfe-a072a76e8005}" ma:internalName="TaxCatchAll" ma:showField="CatchAllData" ma:web="9625982d-a55c-467e-b16a-0ef68c0d1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7a55f-20ac-45af-a585-4b14a8010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99dab94-5b2b-4dce-8399-f36d11aa57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5982d-a55c-467e-b16a-0ef68c0d1201" xsi:nil="true"/>
    <lcf76f155ced4ddcb4097134ff3c332f xmlns="75b7a55f-20ac-45af-a585-4b14a80108a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DB25F-162A-4F34-8DFB-71DD28D5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5982d-a55c-467e-b16a-0ef68c0d1201"/>
    <ds:schemaRef ds:uri="75b7a55f-20ac-45af-a585-4b14a8010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5A9469-8C16-4354-B2EF-40F132FEADBD}">
  <ds:schemaRefs>
    <ds:schemaRef ds:uri="9625982d-a55c-467e-b16a-0ef68c0d120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5b7a55f-20ac-45af-a585-4b14a80108a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13580B-EDF2-46F7-BE73-754B838099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57CAF7-E2B8-4843-96B1-C34813A9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3251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Koslowski</dc:creator>
  <cp:keywords/>
  <dc:description/>
  <cp:lastModifiedBy>Birgit Figura</cp:lastModifiedBy>
  <cp:revision>2</cp:revision>
  <cp:lastPrinted>2022-10-11T07:53:00Z</cp:lastPrinted>
  <dcterms:created xsi:type="dcterms:W3CDTF">2022-10-27T09:26:00Z</dcterms:created>
  <dcterms:modified xsi:type="dcterms:W3CDTF">2022-10-27T09:26:00Z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0x0101007581104FBD0A8A49A9D56A14019D21C8</vt:lpwstr>
  </property>
</Properties>
</file>